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1C" w:rsidRPr="00742928" w:rsidRDefault="0066651C" w:rsidP="0066651C">
      <w:pPr>
        <w:tabs>
          <w:tab w:val="left" w:pos="7201"/>
        </w:tabs>
        <w:spacing w:after="0" w:line="259" w:lineRule="auto"/>
        <w:jc w:val="center"/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</w:pPr>
      <w:r w:rsidRPr="00742928">
        <w:rPr>
          <w:rFonts w:eastAsiaTheme="minorHAnsi"/>
          <w:noProof/>
          <w:sz w:val="28"/>
          <w:szCs w:val="28"/>
        </w:rPr>
        <w:drawing>
          <wp:inline distT="0" distB="0" distL="0" distR="0" wp14:anchorId="3B2C76A7" wp14:editId="33D0C999">
            <wp:extent cx="419100" cy="533400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51C" w:rsidRPr="00742928" w:rsidRDefault="0066651C" w:rsidP="0066651C">
      <w:pPr>
        <w:tabs>
          <w:tab w:val="left" w:pos="7201"/>
        </w:tabs>
        <w:spacing w:after="0" w:line="259" w:lineRule="auto"/>
        <w:jc w:val="center"/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</w:pPr>
      <w:r w:rsidRPr="00742928"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  <w:t>Відділ освіти, сім’ї, молоді та спорту Носівської міської ради</w:t>
      </w:r>
    </w:p>
    <w:p w:rsidR="0066651C" w:rsidRPr="00742928" w:rsidRDefault="0066651C" w:rsidP="0066651C">
      <w:pPr>
        <w:tabs>
          <w:tab w:val="left" w:pos="7201"/>
        </w:tabs>
        <w:spacing w:after="0" w:line="259" w:lineRule="auto"/>
        <w:jc w:val="center"/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</w:pPr>
      <w:r w:rsidRPr="00742928"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  <w:t xml:space="preserve">комунальний заклад «Центр дитячої та юнацької творчості» </w:t>
      </w:r>
    </w:p>
    <w:p w:rsidR="0066651C" w:rsidRPr="00742928" w:rsidRDefault="0066651C" w:rsidP="0066651C">
      <w:pPr>
        <w:tabs>
          <w:tab w:val="left" w:pos="7201"/>
        </w:tabs>
        <w:spacing w:after="0" w:line="259" w:lineRule="auto"/>
        <w:jc w:val="center"/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</w:pPr>
      <w:r w:rsidRPr="00742928"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  <w:t>Носівської міської ради</w:t>
      </w:r>
    </w:p>
    <w:p w:rsidR="0066651C" w:rsidRPr="00742928" w:rsidRDefault="0066651C" w:rsidP="0066651C">
      <w:pPr>
        <w:tabs>
          <w:tab w:val="left" w:pos="7201"/>
        </w:tabs>
        <w:spacing w:after="0" w:line="259" w:lineRule="auto"/>
        <w:jc w:val="center"/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</w:pPr>
    </w:p>
    <w:p w:rsidR="0066651C" w:rsidRPr="00742928" w:rsidRDefault="0066651C" w:rsidP="008B4760">
      <w:pPr>
        <w:tabs>
          <w:tab w:val="left" w:pos="7201"/>
        </w:tabs>
        <w:spacing w:line="259" w:lineRule="auto"/>
        <w:jc w:val="center"/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</w:pPr>
      <w:r w:rsidRPr="00742928">
        <w:rPr>
          <w:rFonts w:ascii="Times New Roman" w:eastAsiaTheme="minorHAnsi" w:hAnsi="Times New Roman" w:cs="Times New Roman"/>
          <w:b/>
          <w:bCs/>
          <w:spacing w:val="10"/>
          <w:sz w:val="28"/>
          <w:szCs w:val="28"/>
          <w:lang w:val="uk-UA" w:eastAsia="en-US"/>
        </w:rPr>
        <w:t>Наказ</w:t>
      </w:r>
    </w:p>
    <w:p w:rsidR="0066651C" w:rsidRPr="0098517E" w:rsidRDefault="008B4760" w:rsidP="00B5063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27</w:t>
      </w:r>
      <w:r w:rsidR="001766F4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травня </w:t>
      </w:r>
      <w:r w:rsidR="0066651C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202</w:t>
      </w:r>
      <w:r w:rsidR="0098517E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4</w:t>
      </w:r>
      <w:r w:rsidR="001766F4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року</w:t>
      </w:r>
      <w:r w:rsidR="0066651C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               </w:t>
      </w:r>
      <w:r w:rsidR="002E61E0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  <w:r w:rsidR="0066651C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  <w:r w:rsidR="002E61E0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Носівка</w:t>
      </w:r>
      <w:r w:rsidR="0066651C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                       </w:t>
      </w:r>
      <w:r w:rsidR="002E61E0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      </w:t>
      </w:r>
      <w:r w:rsidR="0066651C" w:rsidRPr="0098517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№ </w:t>
      </w:r>
      <w:r w:rsidR="00962F8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23</w:t>
      </w:r>
    </w:p>
    <w:p w:rsidR="008B4760" w:rsidRDefault="00A56944" w:rsidP="008B47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FA65E9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Про </w:t>
      </w:r>
      <w:r w:rsidR="008B4760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підсумки самооцінювання </w:t>
      </w:r>
    </w:p>
    <w:p w:rsidR="008B4760" w:rsidRDefault="008B4760" w:rsidP="008B47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якості освіти за напрямом </w:t>
      </w:r>
    </w:p>
    <w:p w:rsidR="00FA65E9" w:rsidRDefault="008B4760" w:rsidP="008B47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«</w:t>
      </w:r>
      <w:r w:rsidR="00CC59F6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Система оцінювання здобувачів освіти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»</w:t>
      </w:r>
    </w:p>
    <w:p w:rsidR="00CB5930" w:rsidRPr="00966AFA" w:rsidRDefault="00CB5930" w:rsidP="00CB5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59F6" w:rsidRPr="00CC59F6" w:rsidRDefault="00CB5930" w:rsidP="00CC59F6">
      <w:pPr>
        <w:spacing w:after="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59B6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D459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59F6" w:rsidRPr="00CC59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41 Закону України «Про освіту», методичних рекомендацій з питань формування внутрішньої системи забезпечення якості освіти у закладах позашкільної освіти, затверджених наказом ДСЯО України №01-10/75 від 01.08.2022, </w:t>
      </w:r>
      <w:bookmarkStart w:id="0" w:name="_Hlk196386913"/>
      <w:r w:rsidR="00CC59F6" w:rsidRPr="00CC59F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 про внутрішню систему забезпечення якості освіти Комунального закладу «Центр дитячої та юнацької творчості» Носівської міської ради (у новій редакції)</w:t>
      </w:r>
      <w:bookmarkEnd w:id="0"/>
      <w:r w:rsidR="00CC59F6" w:rsidRPr="00CC59F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затвердженого наказом директора № 62 від 20.12.2024, наказу №58  від 12.12.2024  «Про створення робочої групи та проведення самооцінювання за напрямом «Система оцінювання здобувачів освіти», з метою розбудови внутрішньої системи забезпечення якості освіти в Носівському ЦДЮТ у 2024-2025 навчальному році, у період із 10 лютого по 15 квітня, було здійснено самооцінювання освітніх і управлінських процесів за напрямом «Система оцінювання здобувачів освіти».</w:t>
      </w:r>
    </w:p>
    <w:p w:rsidR="00CC59F6" w:rsidRPr="00CC59F6" w:rsidRDefault="00CC59F6" w:rsidP="00CC59F6">
      <w:pPr>
        <w:spacing w:after="5"/>
        <w:ind w:right="25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9F6">
        <w:rPr>
          <w:rFonts w:ascii="Times New Roman" w:hAnsi="Times New Roman" w:cs="Times New Roman"/>
          <w:color w:val="000000"/>
          <w:sz w:val="28"/>
          <w:szCs w:val="28"/>
        </w:rPr>
        <w:t>Самооцінювання здійснювалося комісією у складі:</w:t>
      </w:r>
    </w:p>
    <w:p w:rsidR="00CC59F6" w:rsidRPr="00CC59F6" w:rsidRDefault="00CC59F6" w:rsidP="00CC59F6">
      <w:pPr>
        <w:numPr>
          <w:ilvl w:val="0"/>
          <w:numId w:val="13"/>
        </w:numPr>
        <w:shd w:val="clear" w:color="auto" w:fill="FFFFFF"/>
        <w:spacing w:after="5"/>
        <w:ind w:left="0" w:right="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9F6">
        <w:rPr>
          <w:rFonts w:ascii="Times New Roman" w:hAnsi="Times New Roman" w:cs="Times New Roman"/>
          <w:sz w:val="28"/>
          <w:szCs w:val="28"/>
        </w:rPr>
        <w:t>Галина РЕМЕНЮК, методист ЦДЮТ;</w:t>
      </w:r>
    </w:p>
    <w:p w:rsidR="00CC59F6" w:rsidRPr="00CC59F6" w:rsidRDefault="00CC59F6" w:rsidP="00CC59F6">
      <w:pPr>
        <w:numPr>
          <w:ilvl w:val="0"/>
          <w:numId w:val="13"/>
        </w:numPr>
        <w:shd w:val="clear" w:color="auto" w:fill="FFFFFF"/>
        <w:spacing w:after="5"/>
        <w:ind w:left="0" w:right="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9F6">
        <w:rPr>
          <w:rFonts w:ascii="Times New Roman" w:hAnsi="Times New Roman" w:cs="Times New Roman"/>
          <w:sz w:val="28"/>
          <w:szCs w:val="28"/>
        </w:rPr>
        <w:t>Аня КРАТКО, методист ЦДЮТ;</w:t>
      </w:r>
    </w:p>
    <w:p w:rsidR="00CC59F6" w:rsidRPr="00CC59F6" w:rsidRDefault="00CC59F6" w:rsidP="00CC59F6">
      <w:pPr>
        <w:numPr>
          <w:ilvl w:val="0"/>
          <w:numId w:val="13"/>
        </w:numPr>
        <w:shd w:val="clear" w:color="auto" w:fill="FFFFFF"/>
        <w:spacing w:after="5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9F6">
        <w:rPr>
          <w:rFonts w:ascii="Times New Roman" w:hAnsi="Times New Roman" w:cs="Times New Roman"/>
          <w:sz w:val="28"/>
          <w:szCs w:val="28"/>
        </w:rPr>
        <w:t>Марина ЗУБ, методист ЦДЮТ</w:t>
      </w:r>
      <w:bookmarkStart w:id="1" w:name="_Hlk196385783"/>
      <w:r w:rsidRPr="00CC59F6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:rsidR="00CC59F6" w:rsidRPr="00CC59F6" w:rsidRDefault="00CC59F6" w:rsidP="00CC59F6">
      <w:pPr>
        <w:numPr>
          <w:ilvl w:val="0"/>
          <w:numId w:val="13"/>
        </w:numPr>
        <w:shd w:val="clear" w:color="auto" w:fill="FFFFFF"/>
        <w:spacing w:after="5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9F6">
        <w:rPr>
          <w:rFonts w:ascii="Times New Roman" w:hAnsi="Times New Roman" w:cs="Times New Roman"/>
          <w:sz w:val="28"/>
          <w:szCs w:val="28"/>
        </w:rPr>
        <w:t>Олександра БАТРАК, культорганізатор;</w:t>
      </w:r>
    </w:p>
    <w:p w:rsidR="00CC59F6" w:rsidRPr="00CC59F6" w:rsidRDefault="00CC59F6" w:rsidP="00CC59F6">
      <w:pPr>
        <w:numPr>
          <w:ilvl w:val="0"/>
          <w:numId w:val="13"/>
        </w:numPr>
        <w:shd w:val="clear" w:color="auto" w:fill="FFFFFF"/>
        <w:spacing w:after="5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9F6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gramStart"/>
      <w:r w:rsidRPr="00CC59F6">
        <w:rPr>
          <w:rFonts w:ascii="Times New Roman" w:hAnsi="Times New Roman" w:cs="Times New Roman"/>
          <w:sz w:val="28"/>
          <w:szCs w:val="28"/>
        </w:rPr>
        <w:t>ТАЛАЛАЄВСЬКА ,</w:t>
      </w:r>
      <w:proofErr w:type="gramEnd"/>
      <w:r w:rsidRPr="00CC59F6">
        <w:rPr>
          <w:rFonts w:ascii="Times New Roman" w:hAnsi="Times New Roman" w:cs="Times New Roman"/>
          <w:sz w:val="28"/>
          <w:szCs w:val="28"/>
        </w:rPr>
        <w:t xml:space="preserve"> керівник гутків;</w:t>
      </w:r>
    </w:p>
    <w:p w:rsidR="00CC59F6" w:rsidRPr="00CC59F6" w:rsidRDefault="00CC59F6" w:rsidP="00CC59F6">
      <w:pPr>
        <w:numPr>
          <w:ilvl w:val="0"/>
          <w:numId w:val="13"/>
        </w:numPr>
        <w:shd w:val="clear" w:color="auto" w:fill="FFFFFF"/>
        <w:spacing w:after="5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9F6">
        <w:rPr>
          <w:rFonts w:ascii="Times New Roman" w:hAnsi="Times New Roman" w:cs="Times New Roman"/>
          <w:sz w:val="28"/>
          <w:szCs w:val="28"/>
        </w:rPr>
        <w:t>Юлія ВОЛОШИНА, член батьківського комітету ЦДЮТ;</w:t>
      </w:r>
    </w:p>
    <w:p w:rsidR="00CC59F6" w:rsidRPr="00CC59F6" w:rsidRDefault="00CC59F6" w:rsidP="00CC59F6">
      <w:pPr>
        <w:numPr>
          <w:ilvl w:val="0"/>
          <w:numId w:val="13"/>
        </w:numPr>
        <w:shd w:val="clear" w:color="auto" w:fill="FFFFFF"/>
        <w:spacing w:after="5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9F6">
        <w:rPr>
          <w:rFonts w:ascii="Times New Roman" w:hAnsi="Times New Roman" w:cs="Times New Roman"/>
          <w:sz w:val="28"/>
          <w:szCs w:val="28"/>
        </w:rPr>
        <w:t>Марина ПРИСТУПКО, голова учнівського самоврядування;</w:t>
      </w:r>
    </w:p>
    <w:p w:rsidR="00CC59F6" w:rsidRPr="00CC59F6" w:rsidRDefault="00CC59F6" w:rsidP="00CC59F6">
      <w:pPr>
        <w:numPr>
          <w:ilvl w:val="0"/>
          <w:numId w:val="13"/>
        </w:numPr>
        <w:shd w:val="clear" w:color="auto" w:fill="FFFFFF"/>
        <w:spacing w:after="5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9F6">
        <w:rPr>
          <w:rFonts w:ascii="Times New Roman" w:hAnsi="Times New Roman" w:cs="Times New Roman"/>
          <w:sz w:val="28"/>
          <w:szCs w:val="28"/>
        </w:rPr>
        <w:t>Марія ВЕРБОЛИЦЬКА, член учнівського самоврядування;</w:t>
      </w:r>
    </w:p>
    <w:p w:rsidR="00CC59F6" w:rsidRPr="00CC59F6" w:rsidRDefault="00CC59F6" w:rsidP="00CC59F6">
      <w:pPr>
        <w:numPr>
          <w:ilvl w:val="0"/>
          <w:numId w:val="13"/>
        </w:numPr>
        <w:spacing w:after="5"/>
        <w:ind w:left="0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9F6">
        <w:rPr>
          <w:rFonts w:ascii="Times New Roman" w:hAnsi="Times New Roman" w:cs="Times New Roman"/>
          <w:sz w:val="28"/>
          <w:szCs w:val="28"/>
        </w:rPr>
        <w:t>Ірина БАГІНА, керівник гуртків, голова громадської організації «Носівська активна молодь</w:t>
      </w:r>
      <w:proofErr w:type="gramStart"/>
      <w:r w:rsidRPr="00CC59F6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CC59F6" w:rsidRPr="00CC59F6" w:rsidRDefault="00CC59F6" w:rsidP="00CC59F6">
      <w:pPr>
        <w:spacing w:after="5"/>
        <w:ind w:right="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9F6">
        <w:rPr>
          <w:rFonts w:ascii="Times New Roman" w:hAnsi="Times New Roman" w:cs="Times New Roman"/>
          <w:color w:val="000000"/>
          <w:sz w:val="28"/>
          <w:szCs w:val="28"/>
        </w:rPr>
        <w:t xml:space="preserve">Напрямок «Система оцінювання здобувачів освіти» передбачав вивчення наявності відкритої, прозорої і зрозумілої для здобувачів освіти системи оцінювання їх навчальних досягнень; застосування внутрішнього моніторингу, що передбачає системне відстеження та коригування результатів </w:t>
      </w:r>
      <w:r w:rsidRPr="00CC59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навчання кожного здобувача освіти; спрямованість системи оцінювання на формування у здобувачів освіти відповідальності за результати свого навчання.</w:t>
      </w:r>
    </w:p>
    <w:p w:rsidR="00CC59F6" w:rsidRDefault="00CC59F6" w:rsidP="00CC59F6">
      <w:pPr>
        <w:spacing w:after="5"/>
        <w:ind w:firstLine="426"/>
        <w:jc w:val="both"/>
        <w:rPr>
          <w:color w:val="000000"/>
          <w:sz w:val="28"/>
          <w:szCs w:val="28"/>
        </w:rPr>
      </w:pPr>
      <w:r w:rsidRPr="00CC59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оцінювання </w:t>
      </w:r>
      <w:r w:rsidRPr="00CC59F6">
        <w:rPr>
          <w:rFonts w:ascii="Times New Roman" w:hAnsi="Times New Roman" w:cs="Times New Roman"/>
          <w:color w:val="000000"/>
          <w:sz w:val="28"/>
          <w:szCs w:val="28"/>
        </w:rPr>
        <w:t>напрямку «Система оцінювання здобувачів освіти»</w:t>
      </w:r>
      <w:r w:rsidRPr="00CC59F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були використані критерії</w:t>
      </w:r>
      <w:r w:rsidRPr="00CC59F6">
        <w:rPr>
          <w:rFonts w:ascii="Times New Roman" w:hAnsi="Times New Roman" w:cs="Times New Roman"/>
          <w:color w:val="000000"/>
          <w:sz w:val="28"/>
          <w:szCs w:val="28"/>
        </w:rPr>
        <w:t xml:space="preserve"> та індикатори</w:t>
      </w:r>
      <w:r w:rsidRPr="00CC59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оцінювання освітніх і управлінських процесів закладу освіти та внутрішньої системи забезпечення якості освіти, </w:t>
      </w:r>
      <w:r w:rsidRPr="00CC59F6">
        <w:rPr>
          <w:rFonts w:ascii="Times New Roman" w:hAnsi="Times New Roman" w:cs="Times New Roman"/>
          <w:color w:val="000000"/>
          <w:sz w:val="28"/>
          <w:szCs w:val="28"/>
        </w:rPr>
        <w:t xml:space="preserve">вказані в </w:t>
      </w:r>
      <w:r w:rsidRPr="00CC59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додатку </w:t>
      </w:r>
      <w:r w:rsidRPr="00CC59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59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Положення про внутрішню систему забезпечення якості освіти Комунального закладу «Центр дитячої та юнацької творчості» Носівської міської ради (у новій редакції)</w:t>
      </w:r>
      <w:r w:rsidRPr="00CC59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529F">
        <w:rPr>
          <w:color w:val="000000"/>
          <w:sz w:val="28"/>
          <w:szCs w:val="28"/>
        </w:rPr>
        <w:t xml:space="preserve"> </w:t>
      </w:r>
    </w:p>
    <w:p w:rsidR="0014349A" w:rsidRDefault="00CC59F6" w:rsidP="00136DB3">
      <w:pPr>
        <w:pStyle w:val="a4"/>
        <w:spacing w:before="64" w:line="276" w:lineRule="auto"/>
        <w:ind w:left="23" w:right="147" w:firstLine="403"/>
        <w:jc w:val="both"/>
        <w:rPr>
          <w:b w:val="0"/>
          <w:bCs w:val="0"/>
          <w:color w:val="000000"/>
          <w:sz w:val="28"/>
          <w:szCs w:val="28"/>
          <w:lang w:val="ru-RU" w:eastAsia="ru-RU"/>
        </w:rPr>
      </w:pPr>
      <w:r w:rsidRPr="007A529F">
        <w:rPr>
          <w:b w:val="0"/>
          <w:bCs w:val="0"/>
          <w:color w:val="000000"/>
          <w:sz w:val="28"/>
          <w:szCs w:val="28"/>
          <w:lang w:eastAsia="ru-RU"/>
        </w:rPr>
        <w:t xml:space="preserve">Для проведення самооцінювання освітньої діяльності за напрямом «Система оцінювання здобувачів освіти» й забезпечення отримання релевантної інформації робоча група використовувала такі методи збору інформації: анкетування учасників освітнього процесу (вихованців, педагогів, батьків) та вивчення ділової документації закладу. Анкетування було проведено в гугл-формах. </w:t>
      </w:r>
      <w:r w:rsidRPr="007A529F">
        <w:rPr>
          <w:b w:val="0"/>
          <w:bCs w:val="0"/>
          <w:color w:val="000000"/>
          <w:sz w:val="28"/>
          <w:szCs w:val="28"/>
          <w:lang w:val="ru-RU" w:eastAsia="ru-RU"/>
        </w:rPr>
        <w:t xml:space="preserve">В ньому взяли участь </w:t>
      </w:r>
      <w:r w:rsidRPr="007A529F">
        <w:rPr>
          <w:b w:val="0"/>
          <w:bCs w:val="0"/>
          <w:color w:val="000000"/>
          <w:sz w:val="28"/>
          <w:szCs w:val="28"/>
          <w:lang w:eastAsia="ru-RU"/>
        </w:rPr>
        <w:t>12</w:t>
      </w:r>
      <w:r w:rsidRPr="007A529F">
        <w:rPr>
          <w:b w:val="0"/>
          <w:bCs w:val="0"/>
          <w:color w:val="000000"/>
          <w:sz w:val="28"/>
          <w:szCs w:val="28"/>
          <w:lang w:val="ru-RU" w:eastAsia="ru-RU"/>
        </w:rPr>
        <w:t xml:space="preserve"> педагогічних працівник</w:t>
      </w:r>
      <w:r w:rsidRPr="007A529F">
        <w:rPr>
          <w:b w:val="0"/>
          <w:bCs w:val="0"/>
          <w:color w:val="000000"/>
          <w:sz w:val="28"/>
          <w:szCs w:val="28"/>
          <w:lang w:eastAsia="ru-RU"/>
        </w:rPr>
        <w:t>ів</w:t>
      </w:r>
      <w:r w:rsidRPr="007A529F">
        <w:rPr>
          <w:b w:val="0"/>
          <w:bCs w:val="0"/>
          <w:color w:val="000000"/>
          <w:sz w:val="28"/>
          <w:szCs w:val="28"/>
          <w:lang w:val="ru-RU" w:eastAsia="ru-RU"/>
        </w:rPr>
        <w:t xml:space="preserve">, </w:t>
      </w:r>
      <w:r w:rsidRPr="007A529F">
        <w:rPr>
          <w:b w:val="0"/>
          <w:bCs w:val="0"/>
          <w:color w:val="000000"/>
          <w:sz w:val="28"/>
          <w:szCs w:val="28"/>
          <w:lang w:eastAsia="ru-RU"/>
        </w:rPr>
        <w:t>32</w:t>
      </w:r>
      <w:r w:rsidRPr="007A529F">
        <w:rPr>
          <w:b w:val="0"/>
          <w:bCs w:val="0"/>
          <w:color w:val="000000"/>
          <w:sz w:val="28"/>
          <w:szCs w:val="28"/>
          <w:lang w:val="ru-RU" w:eastAsia="ru-RU"/>
        </w:rPr>
        <w:t xml:space="preserve"> здобувачів освіти, </w:t>
      </w:r>
      <w:r w:rsidRPr="007A529F">
        <w:rPr>
          <w:b w:val="0"/>
          <w:bCs w:val="0"/>
          <w:color w:val="000000"/>
          <w:sz w:val="28"/>
          <w:szCs w:val="28"/>
          <w:lang w:eastAsia="ru-RU"/>
        </w:rPr>
        <w:t>59</w:t>
      </w:r>
      <w:r w:rsidRPr="007A529F">
        <w:rPr>
          <w:b w:val="0"/>
          <w:bCs w:val="0"/>
          <w:color w:val="000000"/>
          <w:sz w:val="28"/>
          <w:szCs w:val="28"/>
          <w:lang w:val="ru-RU" w:eastAsia="ru-RU"/>
        </w:rPr>
        <w:t xml:space="preserve"> батьк</w:t>
      </w:r>
      <w:r w:rsidRPr="007A529F">
        <w:rPr>
          <w:b w:val="0"/>
          <w:bCs w:val="0"/>
          <w:color w:val="000000"/>
          <w:sz w:val="28"/>
          <w:szCs w:val="28"/>
          <w:lang w:eastAsia="ru-RU"/>
        </w:rPr>
        <w:t>ів</w:t>
      </w:r>
      <w:r w:rsidRPr="007A529F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7A529F">
        <w:rPr>
          <w:b w:val="0"/>
          <w:bCs w:val="0"/>
          <w:color w:val="000000"/>
          <w:sz w:val="28"/>
          <w:szCs w:val="28"/>
          <w:lang w:eastAsia="ru-RU"/>
        </w:rPr>
        <w:t>вихованців</w:t>
      </w:r>
      <w:r w:rsidRPr="007A529F">
        <w:rPr>
          <w:b w:val="0"/>
          <w:bCs w:val="0"/>
          <w:color w:val="000000"/>
          <w:sz w:val="28"/>
          <w:szCs w:val="28"/>
          <w:lang w:val="ru-RU" w:eastAsia="ru-RU"/>
        </w:rPr>
        <w:t>.</w:t>
      </w:r>
      <w:r w:rsidR="007E64CC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</w:p>
    <w:p w:rsidR="007E64CC" w:rsidRPr="007E64CC" w:rsidRDefault="0014349A" w:rsidP="0014349A">
      <w:pPr>
        <w:pStyle w:val="a4"/>
        <w:spacing w:before="64"/>
        <w:ind w:left="23" w:right="147" w:firstLine="403"/>
        <w:jc w:val="both"/>
        <w:rPr>
          <w:b w:val="0"/>
          <w:bCs w:val="0"/>
          <w:color w:val="000000"/>
          <w:sz w:val="28"/>
          <w:szCs w:val="28"/>
          <w:lang w:val="ru-RU" w:eastAsia="ru-RU"/>
        </w:rPr>
      </w:pPr>
      <w:r>
        <w:rPr>
          <w:b w:val="0"/>
          <w:bCs w:val="0"/>
          <w:color w:val="000000"/>
          <w:sz w:val="28"/>
          <w:szCs w:val="28"/>
          <w:lang w:val="ru-RU" w:eastAsia="ru-RU"/>
        </w:rPr>
        <w:t xml:space="preserve">Вивчення вимоги/правила щодо наявності системи оцінювання </w:t>
      </w:r>
      <w:r w:rsidRPr="0014349A">
        <w:rPr>
          <w:b w:val="0"/>
          <w:bCs w:val="0"/>
          <w:color w:val="000000"/>
          <w:sz w:val="28"/>
          <w:szCs w:val="28"/>
          <w:lang w:val="ru-RU" w:eastAsia="ru-RU"/>
        </w:rPr>
        <w:t>здобувачів</w:t>
      </w:r>
      <w:r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14349A">
        <w:rPr>
          <w:b w:val="0"/>
          <w:bCs w:val="0"/>
          <w:color w:val="000000"/>
          <w:sz w:val="28"/>
          <w:szCs w:val="28"/>
          <w:lang w:val="ru-RU" w:eastAsia="ru-RU"/>
        </w:rPr>
        <w:t xml:space="preserve">освіти, яка забезпечує справедливе, об’єктивне </w:t>
      </w:r>
      <w:proofErr w:type="gramStart"/>
      <w:r w:rsidRPr="0014349A">
        <w:rPr>
          <w:b w:val="0"/>
          <w:bCs w:val="0"/>
          <w:color w:val="000000"/>
          <w:sz w:val="28"/>
          <w:szCs w:val="28"/>
          <w:lang w:val="ru-RU" w:eastAsia="ru-RU"/>
        </w:rPr>
        <w:t>оцінювання</w:t>
      </w:r>
      <w:r>
        <w:rPr>
          <w:b w:val="0"/>
          <w:bCs w:val="0"/>
          <w:color w:val="000000"/>
          <w:sz w:val="28"/>
          <w:szCs w:val="28"/>
          <w:lang w:val="ru-RU" w:eastAsia="ru-RU"/>
        </w:rPr>
        <w:t xml:space="preserve">, </w:t>
      </w:r>
      <w:r w:rsidR="00654A1F">
        <w:rPr>
          <w:b w:val="0"/>
          <w:bCs w:val="0"/>
          <w:color w:val="000000"/>
          <w:sz w:val="28"/>
          <w:szCs w:val="28"/>
          <w:lang w:val="ru-RU" w:eastAsia="ru-RU"/>
        </w:rPr>
        <w:t xml:space="preserve"> показало</w:t>
      </w:r>
      <w:proofErr w:type="gramEnd"/>
      <w:r w:rsidR="007E64CC">
        <w:rPr>
          <w:b w:val="0"/>
          <w:bCs w:val="0"/>
          <w:color w:val="000000"/>
          <w:sz w:val="28"/>
          <w:szCs w:val="28"/>
          <w:lang w:val="ru-RU" w:eastAsia="ru-RU"/>
        </w:rPr>
        <w:t xml:space="preserve">, що </w:t>
      </w:r>
      <w:r w:rsidR="00654A1F">
        <w:rPr>
          <w:b w:val="0"/>
          <w:bCs w:val="0"/>
          <w:color w:val="000000"/>
          <w:sz w:val="28"/>
          <w:szCs w:val="28"/>
          <w:lang w:val="ru-RU" w:eastAsia="ru-RU"/>
        </w:rPr>
        <w:t>в</w:t>
      </w:r>
      <w:r w:rsidR="007E64CC" w:rsidRPr="007E64CC">
        <w:rPr>
          <w:b w:val="0"/>
          <w:bCs w:val="0"/>
          <w:color w:val="000000"/>
          <w:sz w:val="28"/>
          <w:szCs w:val="28"/>
          <w:lang w:val="ru-RU" w:eastAsia="ru-RU"/>
        </w:rPr>
        <w:t xml:space="preserve">  Носівському ЦДЮТ</w:t>
      </w:r>
      <w:r w:rsidR="00654A1F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="007E64CC" w:rsidRPr="007E64CC">
        <w:rPr>
          <w:b w:val="0"/>
          <w:bCs w:val="0"/>
          <w:color w:val="000000"/>
          <w:sz w:val="28"/>
          <w:szCs w:val="28"/>
          <w:lang w:val="ru-RU" w:eastAsia="ru-RU"/>
        </w:rPr>
        <w:t xml:space="preserve"> здобувачі  освіти  (79,3 %)  отримують  необхідну інформацію щодо критеріїв, правил і процедур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="007E64CC" w:rsidRPr="007E64CC">
        <w:rPr>
          <w:b w:val="0"/>
          <w:bCs w:val="0"/>
          <w:color w:val="000000"/>
          <w:sz w:val="28"/>
          <w:szCs w:val="28"/>
          <w:lang w:val="ru-RU" w:eastAsia="ru-RU"/>
        </w:rPr>
        <w:t>оцінювання результатів навчання на заняттях гуртка; 17,2 % відмітили, що так, отримують,</w:t>
      </w:r>
      <w:r w:rsidR="00654A1F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="007E64CC" w:rsidRPr="007E64CC">
        <w:rPr>
          <w:b w:val="0"/>
          <w:bCs w:val="0"/>
          <w:color w:val="000000"/>
          <w:sz w:val="28"/>
          <w:szCs w:val="28"/>
          <w:lang w:val="ru-RU" w:eastAsia="ru-RU"/>
        </w:rPr>
        <w:t>але тільки у разі звернення до керівника гуртка, 3,5 % відповіли,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="007E64CC" w:rsidRPr="007E64CC">
        <w:rPr>
          <w:b w:val="0"/>
          <w:bCs w:val="0"/>
          <w:color w:val="000000"/>
          <w:sz w:val="28"/>
          <w:szCs w:val="28"/>
          <w:lang w:val="ru-RU" w:eastAsia="ru-RU"/>
        </w:rPr>
        <w:t>що не отримують інформацію, навіть у разі звернення до керівника гуртка.</w:t>
      </w:r>
    </w:p>
    <w:p w:rsidR="002552D3" w:rsidRDefault="007E64CC" w:rsidP="00136DB3">
      <w:pPr>
        <w:pStyle w:val="a4"/>
        <w:spacing w:before="0" w:line="276" w:lineRule="auto"/>
        <w:ind w:left="23" w:right="-1"/>
        <w:jc w:val="both"/>
        <w:rPr>
          <w:b w:val="0"/>
          <w:bCs w:val="0"/>
          <w:color w:val="000000"/>
          <w:sz w:val="28"/>
          <w:szCs w:val="28"/>
          <w:lang w:val="ru-RU" w:eastAsia="ru-RU"/>
        </w:rPr>
      </w:pP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>Навчальні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ab/>
        <w:t>досягнення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ab/>
        <w:t>вихованців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ab/>
        <w:t>здійснюється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>за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>критеріями,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п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>равилами та процедурами, які враховують компетентнісний підхід.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 xml:space="preserve">100 % </w:t>
      </w:r>
      <w:proofErr w:type="gramStart"/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>керівників  гуртків</w:t>
      </w:r>
      <w:proofErr w:type="gramEnd"/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 xml:space="preserve">  відповіли,  що  здійснюють  самоаналіз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>результативності та ефективності роботи гуртка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. 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>Самоаналіз результативності та ефективності роботи гуртка, секції,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>іншого творчого об’єднання здійснюють шляхом: аналізу активності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7E64CC">
        <w:rPr>
          <w:b w:val="0"/>
          <w:bCs w:val="0"/>
          <w:color w:val="000000"/>
          <w:sz w:val="28"/>
          <w:szCs w:val="28"/>
          <w:lang w:val="ru-RU" w:eastAsia="ru-RU"/>
        </w:rPr>
        <w:t>участі та результативності участі в конкурсах, виставках, концертах, масових виховних заходах, фестивалях, акціях, челенджах, флешмобах, обрядових дійствах, бесідах у гуртках, екскурсіях та у роботі учнівського самоврядування.</w:t>
      </w:r>
      <w:r w:rsidR="00136DB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</w:p>
    <w:p w:rsidR="002552D3" w:rsidRPr="002552D3" w:rsidRDefault="00CC59F6" w:rsidP="00DA2955">
      <w:pPr>
        <w:pStyle w:val="a4"/>
        <w:spacing w:line="276" w:lineRule="auto"/>
        <w:ind w:left="23" w:right="-1" w:firstLine="403"/>
        <w:jc w:val="both"/>
        <w:rPr>
          <w:b w:val="0"/>
          <w:bCs w:val="0"/>
          <w:color w:val="000000"/>
          <w:sz w:val="28"/>
          <w:szCs w:val="28"/>
          <w:lang w:val="ru-RU" w:eastAsia="ru-RU"/>
        </w:rPr>
      </w:pPr>
      <w:r w:rsidRPr="007A529F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="002552D3" w:rsidRPr="002552D3">
        <w:rPr>
          <w:b w:val="0"/>
          <w:bCs w:val="0"/>
          <w:color w:val="000000"/>
          <w:sz w:val="28"/>
          <w:szCs w:val="28"/>
          <w:lang w:val="ru-RU" w:eastAsia="ru-RU"/>
        </w:rPr>
        <w:t xml:space="preserve">В опитувальних анкетах здобувачі освіти засвідчили, що отримують зворотний зв’язок від керівника гуртка щодо навчання </w:t>
      </w:r>
      <w:proofErr w:type="gramStart"/>
      <w:r w:rsidR="002552D3" w:rsidRPr="002552D3">
        <w:rPr>
          <w:b w:val="0"/>
          <w:bCs w:val="0"/>
          <w:color w:val="000000"/>
          <w:sz w:val="28"/>
          <w:szCs w:val="28"/>
          <w:lang w:val="ru-RU" w:eastAsia="ru-RU"/>
        </w:rPr>
        <w:t>у таких формах</w:t>
      </w:r>
      <w:proofErr w:type="gramEnd"/>
      <w:r w:rsidR="002552D3" w:rsidRPr="002552D3">
        <w:rPr>
          <w:b w:val="0"/>
          <w:bCs w:val="0"/>
          <w:color w:val="000000"/>
          <w:sz w:val="28"/>
          <w:szCs w:val="28"/>
          <w:lang w:val="ru-RU" w:eastAsia="ru-RU"/>
        </w:rPr>
        <w:t xml:space="preserve">: аналіз допущених помилок: 43 % − завжди, 35 % − у більшості випадків, 22 % − у поодиноких випадках; визначення шляхів досягнення результатів навчання: </w:t>
      </w:r>
    </w:p>
    <w:p w:rsidR="002552D3" w:rsidRPr="002552D3" w:rsidRDefault="002552D3" w:rsidP="00DA2955">
      <w:pPr>
        <w:pStyle w:val="a4"/>
        <w:spacing w:line="276" w:lineRule="auto"/>
        <w:ind w:left="23" w:right="-1"/>
        <w:jc w:val="both"/>
        <w:rPr>
          <w:b w:val="0"/>
          <w:bCs w:val="0"/>
          <w:color w:val="000000"/>
          <w:sz w:val="28"/>
          <w:szCs w:val="28"/>
          <w:lang w:val="ru-RU" w:eastAsia="ru-RU"/>
        </w:rPr>
      </w:pPr>
      <w:r w:rsidRPr="002552D3">
        <w:rPr>
          <w:b w:val="0"/>
          <w:bCs w:val="0"/>
          <w:color w:val="000000"/>
          <w:sz w:val="28"/>
          <w:szCs w:val="28"/>
          <w:lang w:val="ru-RU" w:eastAsia="ru-RU"/>
        </w:rPr>
        <w:t xml:space="preserve"> 62 % − завжди, 29 % − у більшості випадків, 9 % - у поодиноких випадках; мотивація до подальшого навчання: 64 % − завжди, 29 % − у більшості випадків, 7 % - у поодиноких.</w:t>
      </w:r>
    </w:p>
    <w:p w:rsidR="002552D3" w:rsidRPr="002552D3" w:rsidRDefault="002552D3" w:rsidP="00DA2955">
      <w:pPr>
        <w:pStyle w:val="a4"/>
        <w:spacing w:line="276" w:lineRule="auto"/>
        <w:ind w:left="23" w:right="-1"/>
        <w:jc w:val="both"/>
        <w:rPr>
          <w:b w:val="0"/>
          <w:bCs w:val="0"/>
          <w:color w:val="000000"/>
          <w:sz w:val="28"/>
          <w:szCs w:val="28"/>
          <w:lang w:val="ru-RU" w:eastAsia="ru-RU"/>
        </w:rPr>
      </w:pPr>
      <w:r w:rsidRPr="002552D3">
        <w:rPr>
          <w:b w:val="0"/>
          <w:bCs w:val="0"/>
          <w:color w:val="000000"/>
          <w:sz w:val="28"/>
          <w:szCs w:val="28"/>
          <w:lang w:val="ru-RU" w:eastAsia="ru-RU"/>
        </w:rPr>
        <w:t xml:space="preserve">Переважна більшість респондентів (80,6 %) відмічають, що їхня думка </w:t>
      </w:r>
      <w:r w:rsidRPr="002552D3">
        <w:rPr>
          <w:b w:val="0"/>
          <w:bCs w:val="0"/>
          <w:color w:val="000000"/>
          <w:sz w:val="28"/>
          <w:szCs w:val="28"/>
          <w:lang w:val="ru-RU" w:eastAsia="ru-RU"/>
        </w:rPr>
        <w:lastRenderedPageBreak/>
        <w:t>вислуховується і враховується керівником гуртка під час проведення занять завжди і в повній мірі.</w:t>
      </w:r>
    </w:p>
    <w:p w:rsidR="00CC59F6" w:rsidRPr="007A529F" w:rsidRDefault="002552D3" w:rsidP="00DA2955">
      <w:pPr>
        <w:pStyle w:val="a4"/>
        <w:spacing w:line="276" w:lineRule="auto"/>
        <w:ind w:left="23" w:right="-1"/>
        <w:jc w:val="both"/>
        <w:rPr>
          <w:b w:val="0"/>
          <w:bCs w:val="0"/>
          <w:color w:val="000000"/>
          <w:sz w:val="28"/>
          <w:szCs w:val="28"/>
          <w:lang w:val="ru-RU" w:eastAsia="ru-RU"/>
        </w:rPr>
      </w:pPr>
      <w:r w:rsidRPr="002552D3">
        <w:rPr>
          <w:b w:val="0"/>
          <w:bCs w:val="0"/>
          <w:color w:val="000000"/>
          <w:sz w:val="28"/>
          <w:szCs w:val="28"/>
          <w:lang w:val="ru-RU" w:eastAsia="ru-RU"/>
        </w:rPr>
        <w:t>Серед чинників, від яких залежать результати навчання, здобувачі освіти виділяють наступні: від їхньої праці та наполегливості (83,9%); від керівника гуртка та рівня викладання (64,5%); від обладнання та інтер’єру закладу позашкільної освіти (22,6%); від об’єктивного оцінювання їхніх навчальних досягнень (3,2%); від їхньої праці та</w:t>
      </w:r>
      <w:r w:rsidR="001B64C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2552D3">
        <w:rPr>
          <w:b w:val="0"/>
          <w:bCs w:val="0"/>
          <w:color w:val="000000"/>
          <w:sz w:val="28"/>
          <w:szCs w:val="28"/>
          <w:lang w:val="ru-RU" w:eastAsia="ru-RU"/>
        </w:rPr>
        <w:t>батьків, які мотивують їх до навчання (35,5%).</w:t>
      </w:r>
      <w:r w:rsidR="001B64C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2552D3">
        <w:rPr>
          <w:b w:val="0"/>
          <w:bCs w:val="0"/>
          <w:color w:val="000000"/>
          <w:sz w:val="28"/>
          <w:szCs w:val="28"/>
          <w:lang w:val="ru-RU" w:eastAsia="ru-RU"/>
        </w:rPr>
        <w:t>90,3% вихованців відмітили, що керівник гуртка оцінює їх досягнення справедливо; 6,5 % відзначили, що у більшості випадків справедливо, а 3,2 % - у більшості випадків оцінюють не справедливо.</w:t>
      </w:r>
      <w:r w:rsidR="001B64C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2552D3">
        <w:rPr>
          <w:b w:val="0"/>
          <w:bCs w:val="0"/>
          <w:color w:val="000000"/>
          <w:sz w:val="28"/>
          <w:szCs w:val="28"/>
          <w:lang w:val="ru-RU" w:eastAsia="ru-RU"/>
        </w:rPr>
        <w:t>У ході анкетування здобувачі освіти відповіли, що керівник гуртка оцінює їхні досягнення з метою відстеження індивідуального прогресу (35,5%), визначення рівня їх знань, умінь і навичок (45,2 %), не відомо з якою метою їх оціють (16,1 %).</w:t>
      </w:r>
      <w:r w:rsidR="001B64C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2552D3">
        <w:rPr>
          <w:b w:val="0"/>
          <w:bCs w:val="0"/>
          <w:color w:val="000000"/>
          <w:sz w:val="28"/>
          <w:szCs w:val="28"/>
          <w:lang w:val="ru-RU" w:eastAsia="ru-RU"/>
        </w:rPr>
        <w:t>В закладі освіти контролюється дотримання принципів академічної доброчесності у ході оцінювання навчальних досягнень вихованців.</w:t>
      </w:r>
      <w:r w:rsidR="001B64C3">
        <w:rPr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2552D3">
        <w:rPr>
          <w:b w:val="0"/>
          <w:bCs w:val="0"/>
          <w:color w:val="000000"/>
          <w:sz w:val="28"/>
          <w:szCs w:val="28"/>
          <w:lang w:val="ru-RU" w:eastAsia="ru-RU"/>
        </w:rPr>
        <w:t>Переважна більшість опитаних батьків (81 %) відповіли, що педагогічні працівники закладу завжди відзначають досягнення їхньої дитини на заняттях; переважно відзначають – 13,8 %.</w:t>
      </w:r>
    </w:p>
    <w:p w:rsidR="00927586" w:rsidRPr="00927586" w:rsidRDefault="009962A1" w:rsidP="00E84BDD">
      <w:pPr>
        <w:spacing w:after="0"/>
        <w:ind w:left="-15" w:firstLine="4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Робочою групою було проведено о</w:t>
      </w:r>
      <w:r w:rsidR="0094396F" w:rsidRPr="0094396F">
        <w:rPr>
          <w:rFonts w:ascii="Times New Roman" w:hAnsi="Times New Roman" w:cs="Times New Roman"/>
          <w:sz w:val="28"/>
          <w:szCs w:val="28"/>
          <w:lang w:val="uk-UA"/>
        </w:rPr>
        <w:t>цінювання освітніх досягнень здобувачів</w:t>
      </w:r>
      <w:r w:rsidR="009275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7586" w:rsidRPr="00927586">
        <w:rPr>
          <w:rFonts w:ascii="Times New Roman" w:hAnsi="Times New Roman" w:cs="Times New Roman"/>
          <w:sz w:val="28"/>
          <w:szCs w:val="28"/>
        </w:rPr>
        <w:t xml:space="preserve">За результатами анкетування респонденти зазначили, що </w:t>
      </w:r>
      <w:proofErr w:type="gramStart"/>
      <w:r w:rsidR="00927586" w:rsidRPr="00927586">
        <w:rPr>
          <w:rFonts w:ascii="Times New Roman" w:hAnsi="Times New Roman" w:cs="Times New Roman"/>
          <w:sz w:val="28"/>
          <w:szCs w:val="28"/>
        </w:rPr>
        <w:t>у заходах</w:t>
      </w:r>
      <w:proofErr w:type="gramEnd"/>
      <w:r w:rsidR="00927586" w:rsidRPr="00927586">
        <w:rPr>
          <w:rFonts w:ascii="Times New Roman" w:hAnsi="Times New Roman" w:cs="Times New Roman"/>
          <w:sz w:val="28"/>
          <w:szCs w:val="28"/>
        </w:rPr>
        <w:t xml:space="preserve"> брала участь переважна більшість вихованців:</w:t>
      </w:r>
    </w:p>
    <w:p w:rsidR="00927586" w:rsidRPr="00927586" w:rsidRDefault="00927586" w:rsidP="00E84BDD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27586">
        <w:rPr>
          <w:rFonts w:ascii="Times New Roman" w:hAnsi="Times New Roman" w:cs="Times New Roman"/>
          <w:sz w:val="28"/>
          <w:szCs w:val="28"/>
        </w:rPr>
        <w:t>-</w:t>
      </w:r>
      <w:r w:rsidRPr="00927586">
        <w:rPr>
          <w:rFonts w:ascii="Times New Roman" w:hAnsi="Times New Roman" w:cs="Times New Roman"/>
          <w:sz w:val="28"/>
          <w:szCs w:val="28"/>
        </w:rPr>
        <w:tab/>
        <w:t>на рівні закладу: педагогічні працівники 90 %, вихованці 76 %, батьки 84,3 %;</w:t>
      </w:r>
    </w:p>
    <w:p w:rsidR="00927586" w:rsidRPr="00927586" w:rsidRDefault="00927586" w:rsidP="00E84BDD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27586">
        <w:rPr>
          <w:rFonts w:ascii="Times New Roman" w:hAnsi="Times New Roman" w:cs="Times New Roman"/>
          <w:sz w:val="28"/>
          <w:szCs w:val="28"/>
        </w:rPr>
        <w:t>-</w:t>
      </w:r>
      <w:r w:rsidRPr="00927586">
        <w:rPr>
          <w:rFonts w:ascii="Times New Roman" w:hAnsi="Times New Roman" w:cs="Times New Roman"/>
          <w:sz w:val="28"/>
          <w:szCs w:val="28"/>
        </w:rPr>
        <w:tab/>
        <w:t>на рівні територіальної громади: педагогічні працівники 100 %, вихованці 64 %, батьки 21,6 %;</w:t>
      </w:r>
    </w:p>
    <w:p w:rsidR="00927586" w:rsidRPr="00927586" w:rsidRDefault="00927586" w:rsidP="00E84BDD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27586">
        <w:rPr>
          <w:rFonts w:ascii="Times New Roman" w:hAnsi="Times New Roman" w:cs="Times New Roman"/>
          <w:sz w:val="28"/>
          <w:szCs w:val="28"/>
        </w:rPr>
        <w:t>-</w:t>
      </w:r>
      <w:r w:rsidRPr="00927586">
        <w:rPr>
          <w:rFonts w:ascii="Times New Roman" w:hAnsi="Times New Roman" w:cs="Times New Roman"/>
          <w:sz w:val="28"/>
          <w:szCs w:val="28"/>
        </w:rPr>
        <w:tab/>
        <w:t>на обласному рівні: педагогічні працівники 90 %, вихованці 62 %, батьки 27,5 %.</w:t>
      </w:r>
    </w:p>
    <w:p w:rsidR="00927586" w:rsidRPr="00927586" w:rsidRDefault="00927586" w:rsidP="00E84BDD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27586">
        <w:rPr>
          <w:rFonts w:ascii="Times New Roman" w:hAnsi="Times New Roman" w:cs="Times New Roman"/>
          <w:sz w:val="28"/>
          <w:szCs w:val="28"/>
        </w:rPr>
        <w:t xml:space="preserve">За результатами вивченої документації встановлено, що частка здобувачів освіти, які брали участь </w:t>
      </w:r>
      <w:proofErr w:type="gramStart"/>
      <w:r w:rsidRPr="00927586">
        <w:rPr>
          <w:rFonts w:ascii="Times New Roman" w:hAnsi="Times New Roman" w:cs="Times New Roman"/>
          <w:sz w:val="28"/>
          <w:szCs w:val="28"/>
        </w:rPr>
        <w:t>у заходах</w:t>
      </w:r>
      <w:proofErr w:type="gramEnd"/>
      <w:r w:rsidRPr="00927586">
        <w:rPr>
          <w:rFonts w:ascii="Times New Roman" w:hAnsi="Times New Roman" w:cs="Times New Roman"/>
          <w:sz w:val="28"/>
          <w:szCs w:val="28"/>
        </w:rPr>
        <w:t xml:space="preserve"> обласного рівня у 2023/2024 н.р. становить 54,0 %, у 2024/2025 н.р. – 45 %.</w:t>
      </w:r>
    </w:p>
    <w:p w:rsidR="00927586" w:rsidRPr="00927586" w:rsidRDefault="00927586" w:rsidP="00E84BDD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27586">
        <w:rPr>
          <w:rFonts w:ascii="Times New Roman" w:hAnsi="Times New Roman" w:cs="Times New Roman"/>
          <w:sz w:val="28"/>
          <w:szCs w:val="28"/>
        </w:rPr>
        <w:t>Найчастіше участь у вищезазначених заходах здобувачі освіти брали за власною ініціативою – 57,7 %; за ініціативи батьків – 3,8 %; з ініціативи керівника гуртка – 26,9 %; з ініціативи керівництва закладу позашкільної освіти – 11,5 %, жоден вихованець не приймав участь в заходах за примусом.</w:t>
      </w:r>
    </w:p>
    <w:p w:rsidR="00D52299" w:rsidRDefault="00927586" w:rsidP="00E84BDD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27586">
        <w:rPr>
          <w:rFonts w:ascii="Times New Roman" w:hAnsi="Times New Roman" w:cs="Times New Roman"/>
          <w:sz w:val="28"/>
          <w:szCs w:val="28"/>
        </w:rPr>
        <w:t>Серед заходів, які організовуються у закладі позашкільної освіти вихованці відзначають такі як: екскурсії – 16,7 %, майстер-класи – 56,7 %, виховні заходи – 46,7 %, відвідування кінотеатрів, театрів, музеїв, виставок тощо – 6,7 %, концерти, фестивалі, виставки – 40 %, інші заходи – 26,7 %.</w:t>
      </w:r>
    </w:p>
    <w:p w:rsidR="004D4F7D" w:rsidRPr="004D4F7D" w:rsidRDefault="004D4F7D" w:rsidP="004D4F7D">
      <w:pPr>
        <w:pStyle w:val="TableParagraph"/>
        <w:framePr w:hSpace="180" w:wrap="around" w:vAnchor="text" w:hAnchor="margin" w:y="-682"/>
        <w:ind w:right="96" w:firstLine="426"/>
        <w:jc w:val="both"/>
        <w:rPr>
          <w:sz w:val="28"/>
          <w:szCs w:val="28"/>
        </w:rPr>
      </w:pPr>
      <w:r w:rsidRPr="004D4F7D">
        <w:rPr>
          <w:sz w:val="28"/>
          <w:szCs w:val="28"/>
        </w:rPr>
        <w:lastRenderedPageBreak/>
        <w:t>В опитувальних анкетах респонденти зазначили, що у заходах всеукраїнського та міжнародного рівня брала участь переважна більшість вихованців:</w:t>
      </w:r>
    </w:p>
    <w:p w:rsidR="004D4F7D" w:rsidRPr="004D4F7D" w:rsidRDefault="004D4F7D" w:rsidP="004D4F7D">
      <w:pPr>
        <w:pStyle w:val="TableParagraph"/>
        <w:framePr w:hSpace="180" w:wrap="around" w:vAnchor="text" w:hAnchor="margin" w:y="-682"/>
        <w:numPr>
          <w:ilvl w:val="0"/>
          <w:numId w:val="14"/>
        </w:numPr>
        <w:tabs>
          <w:tab w:val="left" w:pos="298"/>
        </w:tabs>
        <w:ind w:left="0" w:right="94" w:firstLine="426"/>
        <w:jc w:val="both"/>
        <w:rPr>
          <w:sz w:val="28"/>
          <w:szCs w:val="28"/>
        </w:rPr>
      </w:pPr>
      <w:r w:rsidRPr="004D4F7D">
        <w:rPr>
          <w:sz w:val="28"/>
          <w:szCs w:val="28"/>
        </w:rPr>
        <w:t>на всеукраїнському рівні: педагогічні працівники 75 %, вихованці 33 %, батьки 11,8 %.</w:t>
      </w:r>
    </w:p>
    <w:p w:rsidR="004D4F7D" w:rsidRPr="004D4F7D" w:rsidRDefault="004D4F7D" w:rsidP="004D4F7D">
      <w:pPr>
        <w:pStyle w:val="TableParagraph"/>
        <w:framePr w:hSpace="180" w:wrap="around" w:vAnchor="text" w:hAnchor="margin" w:y="-682"/>
        <w:numPr>
          <w:ilvl w:val="0"/>
          <w:numId w:val="14"/>
        </w:numPr>
        <w:tabs>
          <w:tab w:val="left" w:pos="233"/>
        </w:tabs>
        <w:ind w:left="0" w:right="97" w:firstLine="426"/>
        <w:jc w:val="both"/>
        <w:rPr>
          <w:sz w:val="28"/>
          <w:szCs w:val="28"/>
        </w:rPr>
      </w:pPr>
      <w:r w:rsidRPr="004D4F7D">
        <w:rPr>
          <w:sz w:val="28"/>
          <w:szCs w:val="28"/>
        </w:rPr>
        <w:t>на</w:t>
      </w:r>
      <w:r w:rsidRPr="004D4F7D">
        <w:rPr>
          <w:spacing w:val="-15"/>
          <w:sz w:val="28"/>
          <w:szCs w:val="28"/>
        </w:rPr>
        <w:t xml:space="preserve"> </w:t>
      </w:r>
      <w:r w:rsidRPr="004D4F7D">
        <w:rPr>
          <w:sz w:val="28"/>
          <w:szCs w:val="28"/>
        </w:rPr>
        <w:t>міжнародному</w:t>
      </w:r>
      <w:r w:rsidRPr="004D4F7D">
        <w:rPr>
          <w:spacing w:val="-15"/>
          <w:sz w:val="28"/>
          <w:szCs w:val="28"/>
        </w:rPr>
        <w:t xml:space="preserve"> </w:t>
      </w:r>
      <w:r w:rsidRPr="004D4F7D">
        <w:rPr>
          <w:sz w:val="28"/>
          <w:szCs w:val="28"/>
        </w:rPr>
        <w:t>рівні:</w:t>
      </w:r>
      <w:r w:rsidRPr="004D4F7D">
        <w:rPr>
          <w:spacing w:val="-15"/>
          <w:sz w:val="28"/>
          <w:szCs w:val="28"/>
        </w:rPr>
        <w:t xml:space="preserve"> </w:t>
      </w:r>
      <w:r w:rsidRPr="004D4F7D">
        <w:rPr>
          <w:sz w:val="28"/>
          <w:szCs w:val="28"/>
        </w:rPr>
        <w:t>педагогічні</w:t>
      </w:r>
      <w:r w:rsidRPr="004D4F7D">
        <w:rPr>
          <w:spacing w:val="-15"/>
          <w:sz w:val="28"/>
          <w:szCs w:val="28"/>
        </w:rPr>
        <w:t xml:space="preserve"> </w:t>
      </w:r>
      <w:r w:rsidRPr="004D4F7D">
        <w:rPr>
          <w:sz w:val="28"/>
          <w:szCs w:val="28"/>
        </w:rPr>
        <w:t>працівники</w:t>
      </w:r>
      <w:r w:rsidRPr="004D4F7D">
        <w:rPr>
          <w:spacing w:val="-15"/>
          <w:sz w:val="28"/>
          <w:szCs w:val="28"/>
        </w:rPr>
        <w:t xml:space="preserve"> </w:t>
      </w:r>
      <w:r w:rsidRPr="004D4F7D">
        <w:rPr>
          <w:sz w:val="28"/>
          <w:szCs w:val="28"/>
        </w:rPr>
        <w:t>50 %,</w:t>
      </w:r>
      <w:r w:rsidRPr="004D4F7D">
        <w:rPr>
          <w:spacing w:val="-15"/>
          <w:sz w:val="28"/>
          <w:szCs w:val="28"/>
        </w:rPr>
        <w:t xml:space="preserve"> </w:t>
      </w:r>
      <w:r w:rsidRPr="004D4F7D">
        <w:rPr>
          <w:sz w:val="28"/>
          <w:szCs w:val="28"/>
        </w:rPr>
        <w:t>вихованці</w:t>
      </w:r>
      <w:r w:rsidRPr="004D4F7D">
        <w:rPr>
          <w:spacing w:val="-15"/>
          <w:sz w:val="28"/>
          <w:szCs w:val="28"/>
        </w:rPr>
        <w:t xml:space="preserve"> </w:t>
      </w:r>
      <w:r w:rsidRPr="004D4F7D">
        <w:rPr>
          <w:sz w:val="28"/>
          <w:szCs w:val="28"/>
        </w:rPr>
        <w:t>14</w:t>
      </w:r>
      <w:r w:rsidRPr="004D4F7D">
        <w:rPr>
          <w:spacing w:val="-15"/>
          <w:sz w:val="28"/>
          <w:szCs w:val="28"/>
        </w:rPr>
        <w:t xml:space="preserve"> </w:t>
      </w:r>
      <w:r w:rsidRPr="004D4F7D">
        <w:rPr>
          <w:sz w:val="28"/>
          <w:szCs w:val="28"/>
        </w:rPr>
        <w:t>%, батьки 2 %.</w:t>
      </w:r>
    </w:p>
    <w:p w:rsidR="00927586" w:rsidRPr="004D4F7D" w:rsidRDefault="004D4F7D" w:rsidP="004D4F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F7D">
        <w:rPr>
          <w:rFonts w:ascii="Times New Roman" w:hAnsi="Times New Roman" w:cs="Times New Roman"/>
          <w:sz w:val="28"/>
          <w:szCs w:val="28"/>
        </w:rPr>
        <w:t xml:space="preserve">За результатами вивченої документації встановлено, що частка здобувачів освіти, які брали участь </w:t>
      </w:r>
      <w:proofErr w:type="gramStart"/>
      <w:r w:rsidRPr="004D4F7D">
        <w:rPr>
          <w:rFonts w:ascii="Times New Roman" w:hAnsi="Times New Roman" w:cs="Times New Roman"/>
          <w:sz w:val="28"/>
          <w:szCs w:val="28"/>
        </w:rPr>
        <w:t>у заходах</w:t>
      </w:r>
      <w:proofErr w:type="gramEnd"/>
      <w:r w:rsidRPr="004D4F7D">
        <w:rPr>
          <w:rFonts w:ascii="Times New Roman" w:hAnsi="Times New Roman" w:cs="Times New Roman"/>
          <w:sz w:val="28"/>
          <w:szCs w:val="28"/>
        </w:rPr>
        <w:t xml:space="preserve"> всеукраїнського та міжнародного рівнів у 2023/2024 н.р. становить 27 %,</w:t>
      </w:r>
      <w:r w:rsidRPr="004D4F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F7D">
        <w:rPr>
          <w:rFonts w:ascii="Times New Roman" w:hAnsi="Times New Roman" w:cs="Times New Roman"/>
          <w:sz w:val="28"/>
          <w:szCs w:val="28"/>
        </w:rPr>
        <w:t>у</w:t>
      </w:r>
      <w:r w:rsidRPr="004D4F7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F7D">
        <w:rPr>
          <w:rFonts w:ascii="Times New Roman" w:hAnsi="Times New Roman" w:cs="Times New Roman"/>
          <w:sz w:val="28"/>
          <w:szCs w:val="28"/>
        </w:rPr>
        <w:t>2024/2025</w:t>
      </w:r>
      <w:r w:rsidRPr="004D4F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4F7D">
        <w:rPr>
          <w:rFonts w:ascii="Times New Roman" w:hAnsi="Times New Roman" w:cs="Times New Roman"/>
          <w:sz w:val="28"/>
          <w:szCs w:val="28"/>
        </w:rPr>
        <w:t>н.р.</w:t>
      </w:r>
      <w:r w:rsidRPr="004D4F7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F7D">
        <w:rPr>
          <w:rFonts w:ascii="Times New Roman" w:hAnsi="Times New Roman" w:cs="Times New Roman"/>
          <w:sz w:val="28"/>
          <w:szCs w:val="28"/>
        </w:rPr>
        <w:t>– 60 %.</w:t>
      </w:r>
    </w:p>
    <w:p w:rsidR="0010122A" w:rsidRPr="0010122A" w:rsidRDefault="0010122A" w:rsidP="0010122A">
      <w:pPr>
        <w:spacing w:after="0"/>
        <w:ind w:left="-15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10122A">
        <w:rPr>
          <w:rFonts w:ascii="Times New Roman" w:hAnsi="Times New Roman" w:cs="Times New Roman"/>
          <w:sz w:val="28"/>
          <w:szCs w:val="28"/>
        </w:rPr>
        <w:t>За результатами вивченої документації встановлено, що в закладі відсутні колективи, що мають почесні звання. Упродовж двох навчальних років здобувачі освіти активно приймали участь в заходах різних рівнів. Частка здобувачів освіти, які мають відзнаки і нагороди у 2023/2024 н.р. становить 17 %, у 2024/2025 н.р. – 39 %. Прослідковується робота керівників гуртків щодо покращення якості та результативності участі здобувачів освіти в масових заходах різних рівнів.</w:t>
      </w:r>
    </w:p>
    <w:p w:rsidR="0010122A" w:rsidRPr="0010122A" w:rsidRDefault="0010122A" w:rsidP="0010122A">
      <w:pPr>
        <w:spacing w:after="0"/>
        <w:ind w:left="-15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10122A">
        <w:rPr>
          <w:rFonts w:ascii="Times New Roman" w:hAnsi="Times New Roman" w:cs="Times New Roman"/>
          <w:sz w:val="28"/>
          <w:szCs w:val="28"/>
        </w:rPr>
        <w:t>За результатами анкетування більшість опитаних батьків (54 %)</w:t>
      </w:r>
    </w:p>
    <w:p w:rsidR="0010122A" w:rsidRPr="0010122A" w:rsidRDefault="0010122A" w:rsidP="0010122A">
      <w:pPr>
        <w:spacing w:after="0"/>
        <w:ind w:left="-15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10122A">
        <w:rPr>
          <w:rFonts w:ascii="Times New Roman" w:hAnsi="Times New Roman" w:cs="Times New Roman"/>
          <w:sz w:val="28"/>
          <w:szCs w:val="28"/>
        </w:rPr>
        <w:t>відповіли, що колективи, в яких займаються їхні діти, мають відзнаки та нагороди; 45,6 % відповіли, шо не мають.</w:t>
      </w:r>
    </w:p>
    <w:p w:rsidR="00927586" w:rsidRDefault="0010122A" w:rsidP="0010122A">
      <w:pPr>
        <w:spacing w:after="0"/>
        <w:ind w:left="-15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10122A">
        <w:rPr>
          <w:rFonts w:ascii="Times New Roman" w:hAnsi="Times New Roman" w:cs="Times New Roman"/>
          <w:sz w:val="28"/>
          <w:szCs w:val="28"/>
        </w:rPr>
        <w:t>На час проведення самооцінювання підсумки частини конкурсів за 2024/2025 н.р. не були підведені, тому в д</w:t>
      </w:r>
      <w:r w:rsidR="00545A06">
        <w:rPr>
          <w:rFonts w:ascii="Times New Roman" w:hAnsi="Times New Roman" w:cs="Times New Roman"/>
          <w:sz w:val="28"/>
          <w:szCs w:val="28"/>
        </w:rPr>
        <w:t>аному самооцінюванні не враховувалися.</w:t>
      </w:r>
    </w:p>
    <w:p w:rsidR="00927586" w:rsidRPr="00642872" w:rsidRDefault="00642872" w:rsidP="00B5493F">
      <w:pPr>
        <w:spacing w:after="0"/>
        <w:ind w:left="-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</w:t>
      </w:r>
      <w:r w:rsidR="00D75EC9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ділової документації Носівського ЦДЮТ</w:t>
      </w:r>
      <w:r w:rsidR="00720C8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75EC9">
        <w:rPr>
          <w:rFonts w:ascii="Times New Roman" w:hAnsi="Times New Roman" w:cs="Times New Roman"/>
          <w:sz w:val="28"/>
          <w:szCs w:val="28"/>
          <w:lang w:val="uk-UA"/>
        </w:rPr>
        <w:t xml:space="preserve">річних планів роботи, річних звітів про діяльність закладу, протоколів засідання педагогічної ради, звітів ПЗ-1, журналів обліку участі </w:t>
      </w:r>
      <w:r w:rsidR="00720C87">
        <w:rPr>
          <w:rFonts w:ascii="Times New Roman" w:hAnsi="Times New Roman" w:cs="Times New Roman"/>
          <w:sz w:val="28"/>
          <w:szCs w:val="28"/>
          <w:lang w:val="uk-UA"/>
        </w:rPr>
        <w:t xml:space="preserve">вихованців у виховних заходах)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виявлено наступне.</w:t>
      </w:r>
    </w:p>
    <w:p w:rsidR="00642872" w:rsidRDefault="00642872" w:rsidP="00B5493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64287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Частка здобувачів освіти, які брали участь у заходах всеукраїнського та міжнародного рівнів (відповідно до напрямів  позашкільної освіти</w:t>
      </w:r>
      <w:r w:rsidRPr="00642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  <w:r w:rsidRPr="0064287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B5493F" w:rsidRPr="00642872" w:rsidRDefault="00B5493F" w:rsidP="00B5493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1701"/>
        <w:gridCol w:w="1417"/>
        <w:gridCol w:w="1317"/>
      </w:tblGrid>
      <w:tr w:rsidR="00642872" w:rsidRPr="00642872" w:rsidTr="00642872">
        <w:trPr>
          <w:trHeight w:val="467"/>
        </w:trPr>
        <w:tc>
          <w:tcPr>
            <w:tcW w:w="3114" w:type="dxa"/>
            <w:vMerge w:val="restart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Рівень заходу</w:t>
            </w:r>
          </w:p>
        </w:tc>
        <w:tc>
          <w:tcPr>
            <w:tcW w:w="3969" w:type="dxa"/>
            <w:gridSpan w:val="2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2023-2024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н.р.</w:t>
            </w:r>
          </w:p>
        </w:tc>
        <w:tc>
          <w:tcPr>
            <w:tcW w:w="2734" w:type="dxa"/>
            <w:gridSpan w:val="2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н.р.</w:t>
            </w:r>
          </w:p>
        </w:tc>
      </w:tr>
      <w:tr w:rsidR="00642872" w:rsidRPr="00642872" w:rsidTr="00642872">
        <w:trPr>
          <w:trHeight w:val="198"/>
        </w:trPr>
        <w:tc>
          <w:tcPr>
            <w:tcW w:w="3114" w:type="dxa"/>
            <w:vMerge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загальна кількість</w:t>
            </w:r>
          </w:p>
        </w:tc>
        <w:tc>
          <w:tcPr>
            <w:tcW w:w="1701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Частка</w:t>
            </w:r>
          </w:p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загальна кількість</w:t>
            </w:r>
          </w:p>
        </w:tc>
        <w:tc>
          <w:tcPr>
            <w:tcW w:w="13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частка</w:t>
            </w:r>
          </w:p>
        </w:tc>
      </w:tr>
      <w:tr w:rsidR="00642872" w:rsidRPr="00642872" w:rsidTr="00642872">
        <w:trPr>
          <w:trHeight w:val="1519"/>
        </w:trPr>
        <w:tc>
          <w:tcPr>
            <w:tcW w:w="3114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на рівні закладу</w:t>
            </w:r>
          </w:p>
        </w:tc>
        <w:tc>
          <w:tcPr>
            <w:tcW w:w="2268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459</w:t>
            </w:r>
            <w:r w:rsidR="00B5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(станом на 15.09.2023)</w:t>
            </w:r>
          </w:p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519 (станом на 01.01.2024)</w:t>
            </w:r>
          </w:p>
        </w:tc>
        <w:tc>
          <w:tcPr>
            <w:tcW w:w="1701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100 %</w:t>
            </w:r>
          </w:p>
        </w:tc>
        <w:tc>
          <w:tcPr>
            <w:tcW w:w="14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534</w:t>
            </w:r>
          </w:p>
        </w:tc>
        <w:tc>
          <w:tcPr>
            <w:tcW w:w="13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100 %</w:t>
            </w:r>
          </w:p>
        </w:tc>
      </w:tr>
      <w:tr w:rsidR="00642872" w:rsidRPr="00642872" w:rsidTr="00642872">
        <w:trPr>
          <w:trHeight w:val="616"/>
        </w:trPr>
        <w:tc>
          <w:tcPr>
            <w:tcW w:w="3114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на рівні ТГ</w:t>
            </w:r>
          </w:p>
        </w:tc>
        <w:tc>
          <w:tcPr>
            <w:tcW w:w="2268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341</w:t>
            </w:r>
          </w:p>
        </w:tc>
        <w:tc>
          <w:tcPr>
            <w:tcW w:w="1701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70 %</w:t>
            </w:r>
          </w:p>
        </w:tc>
        <w:tc>
          <w:tcPr>
            <w:tcW w:w="14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299</w:t>
            </w:r>
          </w:p>
        </w:tc>
        <w:tc>
          <w:tcPr>
            <w:tcW w:w="13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56 %</w:t>
            </w:r>
          </w:p>
        </w:tc>
      </w:tr>
      <w:tr w:rsidR="00642872" w:rsidRPr="00642872" w:rsidTr="00642872">
        <w:trPr>
          <w:trHeight w:val="605"/>
        </w:trPr>
        <w:tc>
          <w:tcPr>
            <w:tcW w:w="3114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на рівні області</w:t>
            </w:r>
          </w:p>
        </w:tc>
        <w:tc>
          <w:tcPr>
            <w:tcW w:w="2268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263</w:t>
            </w:r>
          </w:p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54 %</w:t>
            </w:r>
          </w:p>
        </w:tc>
        <w:tc>
          <w:tcPr>
            <w:tcW w:w="14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240</w:t>
            </w:r>
          </w:p>
        </w:tc>
        <w:tc>
          <w:tcPr>
            <w:tcW w:w="13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45 %</w:t>
            </w:r>
          </w:p>
        </w:tc>
      </w:tr>
      <w:tr w:rsidR="00642872" w:rsidRPr="00642872" w:rsidTr="00642872">
        <w:trPr>
          <w:trHeight w:val="605"/>
        </w:trPr>
        <w:tc>
          <w:tcPr>
            <w:tcW w:w="3114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всеукраїнський рівень</w:t>
            </w:r>
          </w:p>
        </w:tc>
        <w:tc>
          <w:tcPr>
            <w:tcW w:w="2268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130</w:t>
            </w:r>
          </w:p>
        </w:tc>
        <w:tc>
          <w:tcPr>
            <w:tcW w:w="1701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27 %</w:t>
            </w:r>
          </w:p>
        </w:tc>
        <w:tc>
          <w:tcPr>
            <w:tcW w:w="14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322</w:t>
            </w:r>
          </w:p>
        </w:tc>
        <w:tc>
          <w:tcPr>
            <w:tcW w:w="13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60 %</w:t>
            </w:r>
          </w:p>
        </w:tc>
      </w:tr>
      <w:tr w:rsidR="00642872" w:rsidRPr="00642872" w:rsidTr="00642872">
        <w:trPr>
          <w:trHeight w:val="605"/>
        </w:trPr>
        <w:tc>
          <w:tcPr>
            <w:tcW w:w="3114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lastRenderedPageBreak/>
              <w:t>міжнародний рівень</w:t>
            </w:r>
          </w:p>
        </w:tc>
        <w:tc>
          <w:tcPr>
            <w:tcW w:w="2268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45</w:t>
            </w:r>
          </w:p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9 %</w:t>
            </w:r>
          </w:p>
        </w:tc>
        <w:tc>
          <w:tcPr>
            <w:tcW w:w="14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448</w:t>
            </w:r>
          </w:p>
        </w:tc>
        <w:tc>
          <w:tcPr>
            <w:tcW w:w="13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84 %</w:t>
            </w:r>
          </w:p>
        </w:tc>
      </w:tr>
      <w:tr w:rsidR="00642872" w:rsidRPr="00642872" w:rsidTr="00642872">
        <w:trPr>
          <w:trHeight w:val="605"/>
        </w:trPr>
        <w:tc>
          <w:tcPr>
            <w:tcW w:w="3114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Середнє значення</w:t>
            </w:r>
          </w:p>
        </w:tc>
        <w:tc>
          <w:tcPr>
            <w:tcW w:w="2268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52 %</w:t>
            </w:r>
          </w:p>
        </w:tc>
        <w:tc>
          <w:tcPr>
            <w:tcW w:w="14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317" w:type="dxa"/>
          </w:tcPr>
          <w:p w:rsidR="00642872" w:rsidRPr="00642872" w:rsidRDefault="00642872" w:rsidP="0064287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6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57 %</w:t>
            </w:r>
          </w:p>
        </w:tc>
      </w:tr>
    </w:tbl>
    <w:p w:rsidR="00642872" w:rsidRDefault="00642872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642872" w:rsidRDefault="00642872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E15D33" w:rsidRPr="00E15D33" w:rsidRDefault="00E15D33" w:rsidP="008E40C7">
      <w:pPr>
        <w:spacing w:after="0" w:line="240" w:lineRule="auto"/>
        <w:ind w:left="-15" w:firstLine="4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ділової документації (журналів обліку вхідної</w:t>
      </w:r>
      <w:r w:rsidR="002E5113">
        <w:rPr>
          <w:rFonts w:ascii="Times New Roman" w:hAnsi="Times New Roman" w:cs="Times New Roman"/>
          <w:sz w:val="28"/>
          <w:szCs w:val="28"/>
          <w:lang w:val="uk-UA"/>
        </w:rPr>
        <w:t xml:space="preserve"> та вихідної кореспондеції</w:t>
      </w:r>
      <w:r w:rsidR="00851BED">
        <w:rPr>
          <w:rFonts w:ascii="Times New Roman" w:hAnsi="Times New Roman" w:cs="Times New Roman"/>
          <w:sz w:val="28"/>
          <w:szCs w:val="28"/>
          <w:lang w:val="uk-UA"/>
        </w:rPr>
        <w:t xml:space="preserve">, наказів із основної діяльності, річних звітів про діяльність закладу, журналу обліку участі вихованців у конкурсах), дало можливість встановити частку здобувачів освіти,  </w:t>
      </w:r>
      <w:r w:rsidRPr="00E15D3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що мають відзнаки і нагороди</w:t>
      </w:r>
      <w:r w:rsidR="00851BE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  <w:r w:rsidRPr="00E15D3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E15D33" w:rsidRPr="00E15D33" w:rsidRDefault="00E15D33" w:rsidP="00E15D3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  <w:gridCol w:w="2126"/>
        <w:gridCol w:w="2265"/>
      </w:tblGrid>
      <w:tr w:rsidR="00E15D33" w:rsidRPr="00E15D33" w:rsidTr="00B6373F">
        <w:tc>
          <w:tcPr>
            <w:tcW w:w="5240" w:type="dxa"/>
            <w:gridSpan w:val="2"/>
          </w:tcPr>
          <w:p w:rsidR="00E15D33" w:rsidRPr="00E15D33" w:rsidRDefault="00E15D33" w:rsidP="00E913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2023-2024 н</w:t>
            </w:r>
            <w:r w:rsidR="00E91354" w:rsidRPr="00E91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.р.</w:t>
            </w:r>
          </w:p>
          <w:p w:rsidR="00E15D33" w:rsidRPr="00E15D33" w:rsidRDefault="00E15D33" w:rsidP="00E913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391" w:type="dxa"/>
            <w:gridSpan w:val="2"/>
          </w:tcPr>
          <w:p w:rsidR="00E15D33" w:rsidRPr="00E15D33" w:rsidRDefault="00E15D33" w:rsidP="00E9135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2024-2025 н</w:t>
            </w:r>
            <w:r w:rsidR="00E91354" w:rsidRPr="00E91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E15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</w:t>
            </w:r>
            <w:r w:rsidR="00E91354" w:rsidRPr="00E91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E15D33" w:rsidRPr="00E15D33" w:rsidTr="00B6373F">
        <w:tc>
          <w:tcPr>
            <w:tcW w:w="3256" w:type="dxa"/>
          </w:tcPr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загальна кількість</w:t>
            </w:r>
          </w:p>
        </w:tc>
        <w:tc>
          <w:tcPr>
            <w:tcW w:w="1984" w:type="dxa"/>
          </w:tcPr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частка</w:t>
            </w:r>
          </w:p>
        </w:tc>
        <w:tc>
          <w:tcPr>
            <w:tcW w:w="2126" w:type="dxa"/>
          </w:tcPr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загальна кількість</w:t>
            </w:r>
          </w:p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5" w:type="dxa"/>
          </w:tcPr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частка</w:t>
            </w:r>
          </w:p>
        </w:tc>
      </w:tr>
      <w:tr w:rsidR="00E15D33" w:rsidRPr="00E15D33" w:rsidTr="00B6373F">
        <w:tc>
          <w:tcPr>
            <w:tcW w:w="3256" w:type="dxa"/>
          </w:tcPr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459(станом на 15.09.2023)</w:t>
            </w:r>
          </w:p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519 (станом на 01.01.2024)</w:t>
            </w:r>
          </w:p>
        </w:tc>
        <w:tc>
          <w:tcPr>
            <w:tcW w:w="1984" w:type="dxa"/>
          </w:tcPr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17 %</w:t>
            </w:r>
          </w:p>
        </w:tc>
        <w:tc>
          <w:tcPr>
            <w:tcW w:w="2126" w:type="dxa"/>
          </w:tcPr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534</w:t>
            </w:r>
          </w:p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265" w:type="dxa"/>
          </w:tcPr>
          <w:p w:rsidR="00E15D33" w:rsidRPr="00E15D33" w:rsidRDefault="00E15D33" w:rsidP="00E15D3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15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39 %</w:t>
            </w:r>
          </w:p>
        </w:tc>
      </w:tr>
    </w:tbl>
    <w:p w:rsidR="003D48BC" w:rsidRDefault="003D48BC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3D48BC" w:rsidRDefault="003D48BC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3D48BC" w:rsidRPr="000959A2" w:rsidRDefault="000959A2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Робочою групою було опрацьовано отримані результати і встановлено рівень оцінювання за напрямом Система оцінювання здобувачів освіти – </w:t>
      </w:r>
      <w:r w:rsidRPr="008C0D75">
        <w:rPr>
          <w:rFonts w:ascii="Times New Roman" w:hAnsi="Times New Roman" w:cs="Times New Roman"/>
          <w:b/>
          <w:sz w:val="28"/>
          <w:szCs w:val="28"/>
          <w:lang w:val="uk-UA"/>
        </w:rPr>
        <w:t>«достатній»</w:t>
      </w:r>
      <w:r w:rsidR="008C0D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959A2" w:rsidRDefault="000959A2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52"/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2268"/>
      </w:tblGrid>
      <w:tr w:rsidR="008C0D75" w:rsidRPr="00A96C8C" w:rsidTr="00BE1391">
        <w:trPr>
          <w:trHeight w:val="477"/>
        </w:trPr>
        <w:tc>
          <w:tcPr>
            <w:tcW w:w="7098" w:type="dxa"/>
          </w:tcPr>
          <w:p w:rsidR="008C0D75" w:rsidRPr="008C0D75" w:rsidRDefault="008C0D75" w:rsidP="008C0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0D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Вимоги для самооцінювання за напрямом</w:t>
            </w:r>
          </w:p>
          <w:p w:rsidR="008C0D75" w:rsidRPr="008C0D75" w:rsidRDefault="008C0D75" w:rsidP="008C0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0D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«Система оцінювання здобувачів освіти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</w:tcPr>
          <w:p w:rsidR="008C0D75" w:rsidRPr="008C0D75" w:rsidRDefault="008C0D75" w:rsidP="008C0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0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оцінка (рівень оцінювання)</w:t>
            </w:r>
          </w:p>
        </w:tc>
      </w:tr>
      <w:tr w:rsidR="000959A2" w:rsidRPr="00A96C8C" w:rsidTr="00BE1391">
        <w:trPr>
          <w:trHeight w:val="477"/>
        </w:trPr>
        <w:tc>
          <w:tcPr>
            <w:tcW w:w="7098" w:type="dxa"/>
          </w:tcPr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D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2.1. Вимога / правило: </w:t>
            </w:r>
            <w:r w:rsidRPr="008C0D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Наявність системи оцінювання здобувачів</w:t>
            </w:r>
          </w:p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D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освіти, яка забезпечує справедливе, об’єктивне оцінювання</w:t>
            </w:r>
          </w:p>
        </w:tc>
        <w:tc>
          <w:tcPr>
            <w:tcW w:w="2268" w:type="dxa"/>
          </w:tcPr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D7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8C0D75">
              <w:rPr>
                <w:rFonts w:ascii="Times New Roman" w:hAnsi="Times New Roman" w:cs="Times New Roman"/>
                <w:i/>
                <w:sz w:val="28"/>
                <w:szCs w:val="28"/>
              </w:rPr>
              <w:t>високий</w:t>
            </w:r>
          </w:p>
        </w:tc>
      </w:tr>
      <w:tr w:rsidR="000959A2" w:rsidRPr="00A96C8C" w:rsidTr="00BE1391">
        <w:trPr>
          <w:trHeight w:val="477"/>
        </w:trPr>
        <w:tc>
          <w:tcPr>
            <w:tcW w:w="7098" w:type="dxa"/>
          </w:tcPr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D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2.2. Вимога / правило: </w:t>
            </w:r>
            <w:r w:rsidRPr="008C0D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 освітніх досягнень здобувачів</w:t>
            </w:r>
          </w:p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D7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2268" w:type="dxa"/>
          </w:tcPr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D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вимагає покращення</w:t>
            </w:r>
          </w:p>
        </w:tc>
      </w:tr>
      <w:tr w:rsidR="000959A2" w:rsidRPr="00A96C8C" w:rsidTr="00BE1391">
        <w:trPr>
          <w:trHeight w:val="477"/>
        </w:trPr>
        <w:tc>
          <w:tcPr>
            <w:tcW w:w="7098" w:type="dxa"/>
          </w:tcPr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D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Загальна оцінка (рівень оцінювання) напряму 2: </w:t>
            </w:r>
          </w:p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2268" w:type="dxa"/>
          </w:tcPr>
          <w:p w:rsidR="000959A2" w:rsidRPr="008C0D75" w:rsidRDefault="000959A2" w:rsidP="00781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достатній</w:t>
            </w:r>
          </w:p>
        </w:tc>
      </w:tr>
    </w:tbl>
    <w:p w:rsidR="000959A2" w:rsidRDefault="000959A2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72197D" w:rsidRPr="0072197D" w:rsidRDefault="0072197D" w:rsidP="0072197D">
      <w:pPr>
        <w:widowControl w:val="0"/>
        <w:autoSpaceDE w:val="0"/>
        <w:autoSpaceDN w:val="0"/>
        <w:spacing w:after="29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результатами самооцінювання напряму «Система оцінювання </w:t>
      </w:r>
      <w:r w:rsidR="005C0779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 w:rsidRPr="0072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робочою групою складено план удосконалення системи оцінювання навчальних досягнень здобувачів освіти </w:t>
      </w:r>
      <w:r w:rsidR="00325E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Носівського ЦДЮТ </w:t>
      </w:r>
      <w:r w:rsidRPr="0072197D">
        <w:rPr>
          <w:rFonts w:ascii="Times New Roman" w:eastAsia="Times New Roman" w:hAnsi="Times New Roman" w:cs="Times New Roman"/>
          <w:sz w:val="28"/>
          <w:szCs w:val="28"/>
          <w:lang w:val="uk-UA"/>
        </w:rPr>
        <w:t>на 2025-2026 н</w:t>
      </w:r>
      <w:r w:rsidR="0042197F">
        <w:rPr>
          <w:rFonts w:ascii="Times New Roman" w:eastAsia="Times New Roman" w:hAnsi="Times New Roman" w:cs="Times New Roman"/>
          <w:sz w:val="28"/>
          <w:szCs w:val="28"/>
          <w:lang w:val="uk-UA"/>
        </w:rPr>
        <w:t>авчальний рік, який було обговорено</w:t>
      </w:r>
      <w:r w:rsidRPr="0072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42197F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 педагогічної ради (Протокол №2 від 27.05.2025)</w:t>
      </w:r>
      <w:r w:rsidRPr="0072197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959A2" w:rsidRPr="0072197D" w:rsidRDefault="000959A2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647"/>
        <w:gridCol w:w="1842"/>
        <w:gridCol w:w="2752"/>
      </w:tblGrid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Створювати психологічно комфортне середовище, яке забезпечує конструктивну взаємодію та довіру працівників ЦДЮТ, здобувачів освіти, їх батьків.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Трейтяк С.М., директор ЦДЮТ, 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Організовувати освітній процес на засадах людиноцентризму, запобігати будь-яким проявам дискримінації, булінгу.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Трейтяк С.М., директор ЦДЮТ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Дбати про обізнананість учасників освітнього процесу щодо правил академічної доброчесності та їх дотримання.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Трейтяк С.М., директор ЦДЮТ, 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Активно впроваджувати різні види оцінювання під час навчального процесу.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Упродовж 2025-2026 н.р.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Педколектив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Провести тренінг для педагогічних працівників щодо особливостей використання формувального оцінювання результатів навчання здобувачів освіти, зокрема самооцінювання та взаємооцінювання.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Жовтень, 2025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Ременюк Г.Г., 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методист ЦДЮТ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Провести майстер-клас «Сучасне компетентнісне заняття в гуртку образотворчого мистецтва».  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Січень, 2026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Талалаєвська А.І., керівник студії образотворчого мистецтва «Соняшник»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Оприлюднити на сайті ЦДЮТ критерії оцінювання навчальних досягнень здобувачів освіти з різних видів позашкільної діяльності.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Жовтень, 2025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Ременюк Г.Г, методист ЦДЮТ,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Кратко А.А., адміністратор сайту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Забезпечувати змістовне наповнення та регулярне оновлення інформаційних ресурсів закладу освіти - інформаційних стендів, сайту ЦДЮТ, сторінок в соціальних мережах, щодо критеріїв оцінювання навчальних досягнень здобувачів освіти.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Упродовж 2025-2026 н.р.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Трейтяк С.М., директор, Кратко А.А., адміністратор сайту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Вжити заходів щодо забезпечення охоплення більшості здобувачів освіти у заходах на рівні ЗПО, ТГ, області (відповідно до напрямів позашкільної освіти)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Упродовж 2025-2026 н.р.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Батрак О.А., культорганізатор ЦДЮТ,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Вжити заходів щодо забезпечення </w:t>
            </w: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охоплення більшості здобувачів освіти у заходах всеукраїнського та міжнародного рівнів (конкурсах, акціях, флешмобах, онлайн-виставках, фестивалях тощо)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Упродовж 2025-</w:t>
            </w: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2026 н.р.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Батрак О.А., </w:t>
            </w: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культорганізатор ЦДЮТ,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Активізувати роботу з обдарованими дітьми з метою зростання результативності участі здобувачів освіти в конкурсах дитячої творчості.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Упродовж 2025-2026 н.р.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Зуб М.М., методист ЦДЮТ,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Впроваджувати в практику освітньої діяльності метод «КТС» (колективна творча справа) з метою залучення більшої кількості  здобувачів освіти до конкурсів дитячої творчості та зростання результативності дитячих об’єднань.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Упродовж 2025-2026 н.р.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Ременюк Г.Г, методист ЦДЮТ,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Забезпечити своєчасну реєстрацію участі вихованців у всіх заходах (відповідно до напрямів позашкільної освіти), в тому числі, проведених в онлайн-форматі.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Упродовж 2025-2026 н.р.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Батрак О.А., культорганізатор ЦДЮТ,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Забезпечити своєчасну реєстрацію участі вихованців у конкурсах (відповідно до напрямів позашкільної освіти), в тому числі, проведених в онлайн-форматі.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Упродовж 2025-2026 н.р.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Зуб М.М., методист ЦДЮТ,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Розмістити в холі ЦДЮТ скриньку відгуків та побажань, з метою своєчасного виявлення та якісної реалізації запиту потреб здобувачів освіти та їх батьків.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Серпень, 2025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Трейтяк С.М., директор,</w:t>
            </w:r>
          </w:p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Кратко А.А., методист ЦДЮТ</w:t>
            </w:r>
          </w:p>
        </w:tc>
      </w:tr>
      <w:tr w:rsidR="00CA6E32" w:rsidRPr="00CA6E32" w:rsidTr="00CA6E32">
        <w:tc>
          <w:tcPr>
            <w:tcW w:w="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4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Вчасно розглядати звернення учасників освітнього процесу, оперативно та ефективно їх вирішувати, своєчасно вживати відповідні заходи реагування та здійснювати аналіз дієвості вжитих заходів.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7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E32" w:rsidRPr="00CA6E32" w:rsidRDefault="00CA6E32" w:rsidP="00CA6E32">
            <w:pPr>
              <w:widowControl w:val="0"/>
              <w:autoSpaceDE w:val="0"/>
              <w:autoSpaceDN w:val="0"/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A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Трейтяк С.М., директор ЦДЮТ</w:t>
            </w:r>
          </w:p>
        </w:tc>
      </w:tr>
    </w:tbl>
    <w:p w:rsidR="000959A2" w:rsidRPr="00CA6E32" w:rsidRDefault="000959A2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8BC" w:rsidRPr="00FA120C" w:rsidRDefault="00FA120C" w:rsidP="006F7651">
      <w:pPr>
        <w:spacing w:after="0"/>
        <w:ind w:left="-1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із вищевикладеного, </w:t>
      </w:r>
      <w:r w:rsidRPr="00FA120C">
        <w:rPr>
          <w:rFonts w:ascii="Times New Roman" w:hAnsi="Times New Roman" w:cs="Times New Roman"/>
          <w:b/>
          <w:sz w:val="28"/>
          <w:szCs w:val="28"/>
          <w:lang w:val="uk-UA"/>
        </w:rPr>
        <w:t>н а к а з у ю:</w:t>
      </w:r>
    </w:p>
    <w:p w:rsidR="00CA6E32" w:rsidRPr="00FA120C" w:rsidRDefault="00CA6E32" w:rsidP="006F765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295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12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Вважати рівень самооцінювання напряму «Система оцінювання здобувачів освіти» в </w:t>
      </w:r>
      <w:r w:rsidR="00EC19EC" w:rsidRPr="00FA120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 закладі «Центр дитячої та юнацької творчості» Носівської міської ради</w:t>
      </w:r>
      <w:r w:rsidRPr="00FA12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202</w:t>
      </w:r>
      <w:r w:rsidR="00EC19EC" w:rsidRPr="00FA120C">
        <w:rPr>
          <w:rFonts w:ascii="Times New Roman" w:eastAsia="Times New Roman" w:hAnsi="Times New Roman" w:cs="Times New Roman"/>
          <w:sz w:val="28"/>
          <w:szCs w:val="28"/>
          <w:lang w:val="uk-UA"/>
        </w:rPr>
        <w:t>4-2025</w:t>
      </w:r>
      <w:r w:rsidRPr="00FA12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н.р. </w:t>
      </w:r>
      <w:r w:rsidRPr="00FA12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 (достатнім)</w:t>
      </w:r>
      <w:r w:rsidR="00EC19EC" w:rsidRPr="00FA12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120C" w:rsidRPr="00FA120C" w:rsidRDefault="00FA120C" w:rsidP="006F765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295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12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Схвалити План удосконалення системи оцінювання навчальних досягнень здобувачів освіти  Носівського ЦДЮТ на 2025-2026 навчальний рік. </w:t>
      </w:r>
    </w:p>
    <w:p w:rsidR="00CA6E32" w:rsidRPr="00CA6E32" w:rsidRDefault="003C76AC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C19EC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Директору Трейтяк С.М.:</w:t>
      </w:r>
    </w:p>
    <w:p w:rsidR="00CA6E32" w:rsidRPr="00CA6E32" w:rsidRDefault="003C76AC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 </w:t>
      </w:r>
      <w:r w:rsidR="004B021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бати про психологічно комфортне середовище, яке забезпечить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конструктивну взаємодію педагогічних працівників, здобувачів освіти, їх батьків та взаємну повагу </w:t>
      </w:r>
      <w:r w:rsidR="00EC19E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довіру (</w:t>
      </w:r>
      <w:r w:rsidR="00EC19E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остійно)</w:t>
      </w:r>
      <w:r w:rsidR="00EC19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3C76AC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41A73">
        <w:rPr>
          <w:rFonts w:ascii="Times New Roman" w:eastAsia="Times New Roman" w:hAnsi="Times New Roman" w:cs="Times New Roman"/>
          <w:sz w:val="28"/>
          <w:szCs w:val="28"/>
          <w:lang w:val="uk-UA"/>
        </w:rPr>
        <w:t>.2. О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рганізовувати освітній процес на засадах людиноцентризму, запобігати будь-яким проявам дискримінації, булінгу (</w:t>
      </w:r>
      <w:r w:rsidR="00A41A7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остійно)</w:t>
      </w:r>
      <w:r w:rsidR="00A41A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3C76AC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.3. </w:t>
      </w:r>
      <w:r w:rsidR="00A41A73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прияти обізнаності учасників освітнього процесу та дотриманн</w:t>
      </w:r>
      <w:r w:rsidR="00A41A73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ними правил академічної доброчесності, критеріїв оцінювання навчальних досягнень знань здобувачів освіти (</w:t>
      </w:r>
      <w:r w:rsidR="00A41A7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остійно)</w:t>
      </w:r>
      <w:r w:rsidR="00A41A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2D0647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06F02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Керівникам гуртків:</w:t>
      </w:r>
    </w:p>
    <w:p w:rsidR="00CA6E32" w:rsidRPr="00CA6E32" w:rsidRDefault="002D0647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0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ормувати </w:t>
      </w:r>
      <w:r w:rsidR="00906F02">
        <w:rPr>
          <w:rFonts w:ascii="Times New Roman" w:eastAsia="Times New Roman" w:hAnsi="Times New Roman" w:cs="Times New Roman"/>
          <w:sz w:val="28"/>
          <w:szCs w:val="28"/>
          <w:lang w:val="uk-UA"/>
        </w:rPr>
        <w:t>у вихованців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розуміння цінності освіти, навчання протягом життя та</w:t>
      </w:r>
      <w:r w:rsidR="0090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здатності самостійно оцінювати власний прогрес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06F0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2D0647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.2. </w:t>
      </w:r>
      <w:r w:rsidR="008D605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’ясовувати, чи розуміють здобувачі освіти запропоновані критерії оцінювання, (</w:t>
      </w:r>
      <w:r w:rsidR="008D605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остійно)</w:t>
      </w:r>
      <w:r w:rsidR="008D60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2D0647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7FB8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цінювати навчальні досягнення здобувачів освіти справедливо </w:t>
      </w:r>
      <w:r w:rsidR="00E07FB8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об’єктивно, відповідно до</w:t>
      </w:r>
      <w:r w:rsidR="00E0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розроблених критеріїв, забезпечувати зворотн</w:t>
      </w:r>
      <w:r w:rsidR="00797CB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й зв’язок щодо якості виконання завдання</w:t>
      </w:r>
      <w:r w:rsidR="00797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97CB2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остійно)</w:t>
      </w:r>
      <w:r w:rsidR="00797C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C2265B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.4. 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икористовувати у закладі освіти методики самооцінювання та взаємооцінювання здобувачів освіти (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остійно)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984FB9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>. С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прямовувати оцінювання навчальних досягнень на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індивідуальний поступ 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вихованця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, відзначати навіть найменші досягнення здобувачів освіти, підтримувати у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них бажання навчатися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остійно)</w:t>
      </w:r>
      <w:r w:rsidR="003252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10667C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формування відповідального ставлення здобувачів освіти до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активно впроваджувати ідеї педагогіки партнерства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спонукати вихованців бути активними учасниками освітнього процесу, залучати їх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співпраці; зосередити освітній процес на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тому, щоб діти оволодівали ключовими компетентностями; забезпечувати систематичний зворотний зв’язок; надавати конструктивні коректні відгуки на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>гуртківці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в; порівнювати нові досягнення дітей з попередніми здобутками (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остійно)</w:t>
      </w:r>
      <w:r w:rsidR="00EC592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894ED8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D6DA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алучати здобувачів освіти до розробки критеріїв оцінювання навчальних </w:t>
      </w:r>
      <w:r w:rsidR="00ED6D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досягнень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145C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D6DA2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DA2">
        <w:rPr>
          <w:rFonts w:ascii="Times New Roman" w:eastAsia="Times New Roman" w:hAnsi="Times New Roman" w:cs="Times New Roman"/>
          <w:sz w:val="28"/>
          <w:szCs w:val="28"/>
          <w:lang w:val="uk-UA"/>
        </w:rPr>
        <w:t>І півріччя 2025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ED6DA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н.р.)</w:t>
      </w:r>
      <w:r w:rsidR="009145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Pr="00CA6E32" w:rsidRDefault="00894ED8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B472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9B4727">
        <w:rPr>
          <w:rFonts w:ascii="Times New Roman" w:eastAsia="Times New Roman" w:hAnsi="Times New Roman" w:cs="Times New Roman"/>
          <w:sz w:val="28"/>
          <w:szCs w:val="28"/>
          <w:lang w:val="uk-UA"/>
        </w:rPr>
        <w:t>. І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нформувати здобувачів освіти та їх батьків про критерії оцінювання </w:t>
      </w:r>
      <w:r w:rsidR="005062B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навчальних досягнень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062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участі в </w:t>
      </w:r>
      <w:r w:rsidR="005062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конкурсах. </w:t>
      </w:r>
      <w:r w:rsidR="009B4727">
        <w:rPr>
          <w:rFonts w:ascii="Times New Roman" w:eastAsia="Times New Roman" w:hAnsi="Times New Roman" w:cs="Times New Roman"/>
          <w:sz w:val="28"/>
          <w:szCs w:val="28"/>
          <w:lang w:val="uk-UA"/>
        </w:rPr>
        <w:t>(п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остійно)</w:t>
      </w:r>
      <w:r w:rsidR="009B472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6E32" w:rsidRDefault="005062BA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25E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Методисту Ременюк Г.Г.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взяти під особистий контроль участь педагогів </w:t>
      </w:r>
      <w:r w:rsidR="00325EEA">
        <w:rPr>
          <w:rFonts w:ascii="Times New Roman" w:eastAsia="Times New Roman" w:hAnsi="Times New Roman" w:cs="Times New Roman"/>
          <w:sz w:val="28"/>
          <w:szCs w:val="28"/>
          <w:lang w:val="uk-UA"/>
        </w:rPr>
        <w:t>ЦДЮТ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здобувачів освіти в розробці критеріїв оцінювання навчальних досягнень з окремих видів робіт (</w:t>
      </w:r>
      <w:r w:rsidR="00325EEA">
        <w:rPr>
          <w:rFonts w:ascii="Times New Roman" w:eastAsia="Times New Roman" w:hAnsi="Times New Roman" w:cs="Times New Roman"/>
          <w:sz w:val="28"/>
          <w:szCs w:val="28"/>
          <w:lang w:val="uk-UA"/>
        </w:rPr>
        <w:t>упродовж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півріччя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325EE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325EEA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н.р.)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062BA" w:rsidRDefault="005062BA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25EEA">
        <w:rPr>
          <w:rFonts w:ascii="Times New Roman" w:eastAsia="Times New Roman" w:hAnsi="Times New Roman" w:cs="Times New Roman"/>
          <w:sz w:val="28"/>
          <w:szCs w:val="28"/>
          <w:lang w:val="uk-UA"/>
        </w:rPr>
        <w:t>. Методисту Кратко А.А.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5062BA" w:rsidRDefault="00325EEA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62BA">
        <w:rPr>
          <w:rFonts w:ascii="Times New Roman" w:eastAsia="Times New Roman" w:hAnsi="Times New Roman" w:cs="Times New Roman"/>
          <w:sz w:val="28"/>
          <w:szCs w:val="28"/>
          <w:lang w:val="uk-UA"/>
        </w:rPr>
        <w:t>6.1. О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прилюднити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сайті закладу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самооцінювання напряму «Система оцінювання здобувачів освіти»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Носівському ЦДЮТ у 2024-2025 н.р.</w:t>
      </w:r>
      <w:r w:rsidR="005062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 30.06.2025).</w:t>
      </w:r>
    </w:p>
    <w:p w:rsidR="005062BA" w:rsidRDefault="005062BA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6.2. Оприлюднити на сайті П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лан роботи педколективу щодо удосконалення системи оцінювання навчальних досягнень здобувачів освіти </w:t>
      </w:r>
      <w:r w:rsidR="00325EEA">
        <w:rPr>
          <w:rFonts w:ascii="Times New Roman" w:eastAsia="Times New Roman" w:hAnsi="Times New Roman" w:cs="Times New Roman"/>
          <w:sz w:val="28"/>
          <w:szCs w:val="28"/>
          <w:lang w:val="uk-UA"/>
        </w:rPr>
        <w:t>Носівського ЦДЮТ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 01.09.2025).</w:t>
      </w:r>
    </w:p>
    <w:p w:rsidR="00CA6E32" w:rsidRDefault="005062BA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6.3. Опублікувати на сайті </w:t>
      </w:r>
      <w:r w:rsidR="00894ED8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про критерії, правила та процедури оцінювання результатів навчальних досягнень здобувачів освіти (</w:t>
      </w:r>
      <w:r w:rsidR="00894ED8">
        <w:rPr>
          <w:rFonts w:ascii="Times New Roman" w:eastAsia="Times New Roman" w:hAnsi="Times New Roman" w:cs="Times New Roman"/>
          <w:sz w:val="28"/>
          <w:szCs w:val="28"/>
          <w:lang w:val="uk-UA"/>
        </w:rPr>
        <w:t>січень 2026 року).</w:t>
      </w:r>
    </w:p>
    <w:p w:rsidR="00CA6E32" w:rsidRDefault="005062BA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="00E51662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Методисту Зуб М.М. оформити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інформаційні куточки «Академічна доброчесність»,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«К</w:t>
      </w:r>
      <w:r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ритерії, правила та процедури оцінювання результатів навчальних досягнень здобувачів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516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E516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січень-лютий 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E5166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A6E32" w:rsidRPr="00CA6E3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5166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72E2E" w:rsidRPr="00CA6E32" w:rsidRDefault="00F72E2E" w:rsidP="006F7651">
      <w:pPr>
        <w:widowControl w:val="0"/>
        <w:autoSpaceDE w:val="0"/>
        <w:autoSpaceDN w:val="0"/>
        <w:spacing w:after="29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 Контроль за виконанням даного наказу залишаю за собою.</w:t>
      </w:r>
    </w:p>
    <w:p w:rsidR="00927586" w:rsidRPr="00CA6E32" w:rsidRDefault="00927586" w:rsidP="0092758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649C" w:rsidRDefault="004B7EBE" w:rsidP="00620DD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С</w:t>
      </w:r>
      <w:r w:rsidR="00B15C9A">
        <w:rPr>
          <w:rFonts w:ascii="Times New Roman" w:hAnsi="Times New Roman" w:cs="Times New Roman"/>
          <w:sz w:val="28"/>
          <w:szCs w:val="28"/>
          <w:lang w:val="uk-UA"/>
        </w:rPr>
        <w:t xml:space="preserve">вітлана </w:t>
      </w:r>
      <w:r>
        <w:rPr>
          <w:rFonts w:ascii="Times New Roman" w:hAnsi="Times New Roman" w:cs="Times New Roman"/>
          <w:sz w:val="28"/>
          <w:szCs w:val="28"/>
          <w:lang w:val="uk-UA"/>
        </w:rPr>
        <w:t>ТРЕЙТЯК</w:t>
      </w:r>
    </w:p>
    <w:p w:rsidR="009F649C" w:rsidRDefault="009F649C" w:rsidP="004B7EB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EBE" w:rsidRPr="00602552" w:rsidRDefault="004B7EBE" w:rsidP="00620D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02552">
        <w:rPr>
          <w:rFonts w:ascii="Times New Roman" w:hAnsi="Times New Roman" w:cs="Times New Roman"/>
          <w:sz w:val="28"/>
          <w:szCs w:val="28"/>
          <w:lang w:val="uk-UA"/>
        </w:rPr>
        <w:t>З наказом ознайомились:</w:t>
      </w:r>
    </w:p>
    <w:p w:rsidR="00620DD3" w:rsidRDefault="00620DD3" w:rsidP="00620D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Ременюк Г.Г. _________________________</w:t>
      </w:r>
    </w:p>
    <w:p w:rsidR="00620DD3" w:rsidRDefault="00620DD3" w:rsidP="00620D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Дмитрієнко О.А._______________________</w:t>
      </w:r>
    </w:p>
    <w:p w:rsidR="00620DD3" w:rsidRDefault="00620DD3" w:rsidP="00620D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Багіна І.С. ____________________________</w:t>
      </w:r>
    </w:p>
    <w:p w:rsidR="00620DD3" w:rsidRDefault="00620DD3" w:rsidP="00620D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Кізенко Н.М. __________________________</w:t>
      </w:r>
    </w:p>
    <w:p w:rsidR="00620DD3" w:rsidRDefault="00B36D33" w:rsidP="00620D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Батрак О.А.   </w:t>
      </w:r>
      <w:bookmarkStart w:id="2" w:name="_GoBack"/>
      <w:bookmarkEnd w:id="2"/>
      <w:r w:rsidR="00620DD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</w:t>
      </w:r>
    </w:p>
    <w:p w:rsidR="00620DD3" w:rsidRDefault="00620DD3" w:rsidP="00620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1272">
        <w:rPr>
          <w:rFonts w:ascii="Times New Roman" w:hAnsi="Times New Roman" w:cs="Times New Roman"/>
          <w:sz w:val="28"/>
          <w:szCs w:val="28"/>
          <w:lang w:val="uk-UA"/>
        </w:rPr>
        <w:t>Талалаєвська А.І.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</w:p>
    <w:p w:rsidR="00620DD3" w:rsidRDefault="00620DD3" w:rsidP="00620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Солошенко Л.А. _______________________</w:t>
      </w:r>
    </w:p>
    <w:p w:rsidR="00620DD3" w:rsidRPr="00911272" w:rsidRDefault="00620DD3" w:rsidP="003A05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Фомічова В.В. _________________________</w:t>
      </w:r>
    </w:p>
    <w:p w:rsidR="002C7225" w:rsidRDefault="00620DD3" w:rsidP="00620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 М.М. _______________________</w:t>
      </w:r>
      <w:r w:rsidR="003A052D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620DD3" w:rsidRPr="00620DD3" w:rsidRDefault="00620DD3" w:rsidP="00620DD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Кратко А.А. _____________________</w:t>
      </w:r>
      <w:r w:rsidR="003A052D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sectPr w:rsidR="00620DD3" w:rsidRPr="00620DD3" w:rsidSect="00E3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AE"/>
    <w:multiLevelType w:val="hybridMultilevel"/>
    <w:tmpl w:val="94FE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AF6"/>
    <w:multiLevelType w:val="multilevel"/>
    <w:tmpl w:val="5AB8D2B6"/>
    <w:lvl w:ilvl="0">
      <w:start w:val="10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8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0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4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6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06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6BE589C"/>
    <w:multiLevelType w:val="hybridMultilevel"/>
    <w:tmpl w:val="2CBA3AE4"/>
    <w:lvl w:ilvl="0" w:tplc="64E2C3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9C9"/>
    <w:multiLevelType w:val="multilevel"/>
    <w:tmpl w:val="2DC089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0B2A09A3"/>
    <w:multiLevelType w:val="multilevel"/>
    <w:tmpl w:val="C8D0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E68D2"/>
    <w:multiLevelType w:val="hybridMultilevel"/>
    <w:tmpl w:val="03181326"/>
    <w:lvl w:ilvl="0" w:tplc="FF74CE98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307AE2">
      <w:numFmt w:val="bullet"/>
      <w:lvlText w:val="•"/>
      <w:lvlJc w:val="left"/>
      <w:pPr>
        <w:ind w:left="851" w:hanging="192"/>
      </w:pPr>
      <w:rPr>
        <w:rFonts w:hint="default"/>
        <w:lang w:val="uk-UA" w:eastAsia="en-US" w:bidi="ar-SA"/>
      </w:rPr>
    </w:lvl>
    <w:lvl w:ilvl="2" w:tplc="919CAC14">
      <w:numFmt w:val="bullet"/>
      <w:lvlText w:val="•"/>
      <w:lvlJc w:val="left"/>
      <w:pPr>
        <w:ind w:left="1602" w:hanging="192"/>
      </w:pPr>
      <w:rPr>
        <w:rFonts w:hint="default"/>
        <w:lang w:val="uk-UA" w:eastAsia="en-US" w:bidi="ar-SA"/>
      </w:rPr>
    </w:lvl>
    <w:lvl w:ilvl="3" w:tplc="1BBA247A">
      <w:numFmt w:val="bullet"/>
      <w:lvlText w:val="•"/>
      <w:lvlJc w:val="left"/>
      <w:pPr>
        <w:ind w:left="2353" w:hanging="192"/>
      </w:pPr>
      <w:rPr>
        <w:rFonts w:hint="default"/>
        <w:lang w:val="uk-UA" w:eastAsia="en-US" w:bidi="ar-SA"/>
      </w:rPr>
    </w:lvl>
    <w:lvl w:ilvl="4" w:tplc="DD62BC74">
      <w:numFmt w:val="bullet"/>
      <w:lvlText w:val="•"/>
      <w:lvlJc w:val="left"/>
      <w:pPr>
        <w:ind w:left="3104" w:hanging="192"/>
      </w:pPr>
      <w:rPr>
        <w:rFonts w:hint="default"/>
        <w:lang w:val="uk-UA" w:eastAsia="en-US" w:bidi="ar-SA"/>
      </w:rPr>
    </w:lvl>
    <w:lvl w:ilvl="5" w:tplc="1DB4F0F6">
      <w:numFmt w:val="bullet"/>
      <w:lvlText w:val="•"/>
      <w:lvlJc w:val="left"/>
      <w:pPr>
        <w:ind w:left="3855" w:hanging="192"/>
      </w:pPr>
      <w:rPr>
        <w:rFonts w:hint="default"/>
        <w:lang w:val="uk-UA" w:eastAsia="en-US" w:bidi="ar-SA"/>
      </w:rPr>
    </w:lvl>
    <w:lvl w:ilvl="6" w:tplc="C1D0C3D2">
      <w:numFmt w:val="bullet"/>
      <w:lvlText w:val="•"/>
      <w:lvlJc w:val="left"/>
      <w:pPr>
        <w:ind w:left="4606" w:hanging="192"/>
      </w:pPr>
      <w:rPr>
        <w:rFonts w:hint="default"/>
        <w:lang w:val="uk-UA" w:eastAsia="en-US" w:bidi="ar-SA"/>
      </w:rPr>
    </w:lvl>
    <w:lvl w:ilvl="7" w:tplc="D2F48C0E">
      <w:numFmt w:val="bullet"/>
      <w:lvlText w:val="•"/>
      <w:lvlJc w:val="left"/>
      <w:pPr>
        <w:ind w:left="5357" w:hanging="192"/>
      </w:pPr>
      <w:rPr>
        <w:rFonts w:hint="default"/>
        <w:lang w:val="uk-UA" w:eastAsia="en-US" w:bidi="ar-SA"/>
      </w:rPr>
    </w:lvl>
    <w:lvl w:ilvl="8" w:tplc="7A626F08">
      <w:numFmt w:val="bullet"/>
      <w:lvlText w:val="•"/>
      <w:lvlJc w:val="left"/>
      <w:pPr>
        <w:ind w:left="6108" w:hanging="192"/>
      </w:pPr>
      <w:rPr>
        <w:rFonts w:hint="default"/>
        <w:lang w:val="uk-UA" w:eastAsia="en-US" w:bidi="ar-SA"/>
      </w:rPr>
    </w:lvl>
  </w:abstractNum>
  <w:abstractNum w:abstractNumId="6" w15:restartNumberingAfterBreak="0">
    <w:nsid w:val="17723278"/>
    <w:multiLevelType w:val="hybridMultilevel"/>
    <w:tmpl w:val="EB222168"/>
    <w:lvl w:ilvl="0" w:tplc="0A8019D8">
      <w:start w:val="41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6B7B86"/>
    <w:multiLevelType w:val="hybridMultilevel"/>
    <w:tmpl w:val="28F465FE"/>
    <w:lvl w:ilvl="0" w:tplc="A51A726E">
      <w:start w:val="1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F80140"/>
    <w:multiLevelType w:val="hybridMultilevel"/>
    <w:tmpl w:val="4A227DE0"/>
    <w:lvl w:ilvl="0" w:tplc="AD80762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47A1326"/>
    <w:multiLevelType w:val="multilevel"/>
    <w:tmpl w:val="348E83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6386F9C"/>
    <w:multiLevelType w:val="multilevel"/>
    <w:tmpl w:val="092C3AF4"/>
    <w:lvl w:ilvl="0">
      <w:start w:val="1"/>
      <w:numFmt w:val="bullet"/>
      <w:lvlText w:val="•"/>
      <w:lvlJc w:val="left"/>
      <w:pPr>
        <w:tabs>
          <w:tab w:val="num" w:pos="0"/>
        </w:tabs>
        <w:ind w:left="1287" w:hanging="1287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200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27" w:hanging="272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47" w:hanging="3447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416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87" w:hanging="488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07" w:hanging="5607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632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47" w:hanging="704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596703AD"/>
    <w:multiLevelType w:val="multilevel"/>
    <w:tmpl w:val="408EF17A"/>
    <w:lvl w:ilvl="0">
      <w:numFmt w:val="bullet"/>
      <w:lvlText w:val="-"/>
      <w:lvlJc w:val="left"/>
      <w:pPr>
        <w:tabs>
          <w:tab w:val="num" w:pos="0"/>
        </w:tabs>
        <w:ind w:left="1287" w:hanging="1287"/>
      </w:pPr>
      <w:rPr>
        <w:rFonts w:ascii="Times New Roman" w:eastAsiaTheme="minorEastAsia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200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27" w:hanging="272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47" w:hanging="3447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416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87" w:hanging="488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07" w:hanging="5607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632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47" w:hanging="7047"/>
      </w:pPr>
      <w:rPr>
        <w:rFonts w:ascii="Quattrocento Sans" w:hAnsi="Quattrocento Sans" w:cs="Quattrocento San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64B367C4"/>
    <w:multiLevelType w:val="hybridMultilevel"/>
    <w:tmpl w:val="21562A0A"/>
    <w:lvl w:ilvl="0" w:tplc="64E2C3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6B44"/>
    <w:multiLevelType w:val="multilevel"/>
    <w:tmpl w:val="45D457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 w15:restartNumberingAfterBreak="0">
    <w:nsid w:val="7EB12F23"/>
    <w:multiLevelType w:val="hybridMultilevel"/>
    <w:tmpl w:val="7336541A"/>
    <w:lvl w:ilvl="0" w:tplc="64E2C34A">
      <w:numFmt w:val="bullet"/>
      <w:lvlText w:val="-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BE"/>
    <w:rsid w:val="00007651"/>
    <w:rsid w:val="00017461"/>
    <w:rsid w:val="000320FD"/>
    <w:rsid w:val="0005498B"/>
    <w:rsid w:val="000702E4"/>
    <w:rsid w:val="00080C61"/>
    <w:rsid w:val="000959A2"/>
    <w:rsid w:val="000A2968"/>
    <w:rsid w:val="000A4FE7"/>
    <w:rsid w:val="000D28D0"/>
    <w:rsid w:val="000D57F2"/>
    <w:rsid w:val="000E7413"/>
    <w:rsid w:val="000F4916"/>
    <w:rsid w:val="000F5108"/>
    <w:rsid w:val="0010122A"/>
    <w:rsid w:val="0010667C"/>
    <w:rsid w:val="00136DB3"/>
    <w:rsid w:val="00140D7A"/>
    <w:rsid w:val="0014349A"/>
    <w:rsid w:val="00155B01"/>
    <w:rsid w:val="0016561D"/>
    <w:rsid w:val="00170889"/>
    <w:rsid w:val="00171D45"/>
    <w:rsid w:val="00174548"/>
    <w:rsid w:val="001766F4"/>
    <w:rsid w:val="00187A5E"/>
    <w:rsid w:val="00194310"/>
    <w:rsid w:val="001A410C"/>
    <w:rsid w:val="001B0FB6"/>
    <w:rsid w:val="001B64C3"/>
    <w:rsid w:val="001B6A7D"/>
    <w:rsid w:val="001E5F20"/>
    <w:rsid w:val="00206CD3"/>
    <w:rsid w:val="00220F52"/>
    <w:rsid w:val="00227EDE"/>
    <w:rsid w:val="002339EF"/>
    <w:rsid w:val="002358DC"/>
    <w:rsid w:val="002426F1"/>
    <w:rsid w:val="00245344"/>
    <w:rsid w:val="002552D3"/>
    <w:rsid w:val="00261497"/>
    <w:rsid w:val="00286C75"/>
    <w:rsid w:val="002A1F55"/>
    <w:rsid w:val="002C7225"/>
    <w:rsid w:val="002D0647"/>
    <w:rsid w:val="002E0070"/>
    <w:rsid w:val="002E0B88"/>
    <w:rsid w:val="002E323B"/>
    <w:rsid w:val="002E440F"/>
    <w:rsid w:val="002E5113"/>
    <w:rsid w:val="002E61E0"/>
    <w:rsid w:val="0030099D"/>
    <w:rsid w:val="00311934"/>
    <w:rsid w:val="00314D82"/>
    <w:rsid w:val="00323090"/>
    <w:rsid w:val="003252FC"/>
    <w:rsid w:val="00325EEA"/>
    <w:rsid w:val="00337E63"/>
    <w:rsid w:val="00340577"/>
    <w:rsid w:val="00356561"/>
    <w:rsid w:val="00356D6E"/>
    <w:rsid w:val="003777A9"/>
    <w:rsid w:val="00385265"/>
    <w:rsid w:val="00385D6D"/>
    <w:rsid w:val="003A052D"/>
    <w:rsid w:val="003A27E7"/>
    <w:rsid w:val="003B3D8C"/>
    <w:rsid w:val="003B40C0"/>
    <w:rsid w:val="003C76AC"/>
    <w:rsid w:val="003D48BC"/>
    <w:rsid w:val="003D6895"/>
    <w:rsid w:val="00411407"/>
    <w:rsid w:val="00421878"/>
    <w:rsid w:val="0042197F"/>
    <w:rsid w:val="004272F6"/>
    <w:rsid w:val="004407C8"/>
    <w:rsid w:val="00465241"/>
    <w:rsid w:val="00483B27"/>
    <w:rsid w:val="00490F2E"/>
    <w:rsid w:val="004A263A"/>
    <w:rsid w:val="004B0210"/>
    <w:rsid w:val="004B7EBE"/>
    <w:rsid w:val="004C2347"/>
    <w:rsid w:val="004C43BE"/>
    <w:rsid w:val="004D4F7D"/>
    <w:rsid w:val="004E34C2"/>
    <w:rsid w:val="005011D7"/>
    <w:rsid w:val="005022D3"/>
    <w:rsid w:val="005062BA"/>
    <w:rsid w:val="00506B64"/>
    <w:rsid w:val="00545A06"/>
    <w:rsid w:val="00574492"/>
    <w:rsid w:val="005850E3"/>
    <w:rsid w:val="005869C8"/>
    <w:rsid w:val="0059306C"/>
    <w:rsid w:val="005C0779"/>
    <w:rsid w:val="005D3AAC"/>
    <w:rsid w:val="005D3BD5"/>
    <w:rsid w:val="005D5BF9"/>
    <w:rsid w:val="00602552"/>
    <w:rsid w:val="006129B4"/>
    <w:rsid w:val="00620DD3"/>
    <w:rsid w:val="00624EB4"/>
    <w:rsid w:val="00634B9A"/>
    <w:rsid w:val="00634C6A"/>
    <w:rsid w:val="00642872"/>
    <w:rsid w:val="00654A1F"/>
    <w:rsid w:val="0066651C"/>
    <w:rsid w:val="00687CBC"/>
    <w:rsid w:val="006A53B5"/>
    <w:rsid w:val="006B18B8"/>
    <w:rsid w:val="006B53FD"/>
    <w:rsid w:val="006D0F01"/>
    <w:rsid w:val="006F6BC8"/>
    <w:rsid w:val="006F7651"/>
    <w:rsid w:val="00720C87"/>
    <w:rsid w:val="0072197D"/>
    <w:rsid w:val="00726E01"/>
    <w:rsid w:val="00733D93"/>
    <w:rsid w:val="00741FFF"/>
    <w:rsid w:val="00742121"/>
    <w:rsid w:val="00743945"/>
    <w:rsid w:val="00750D0A"/>
    <w:rsid w:val="007562DA"/>
    <w:rsid w:val="00760278"/>
    <w:rsid w:val="00795046"/>
    <w:rsid w:val="00797CB2"/>
    <w:rsid w:val="007A4299"/>
    <w:rsid w:val="007C665A"/>
    <w:rsid w:val="007D46E8"/>
    <w:rsid w:val="007E0D9D"/>
    <w:rsid w:val="007E18F9"/>
    <w:rsid w:val="007E3CF2"/>
    <w:rsid w:val="007E64CC"/>
    <w:rsid w:val="007F61CB"/>
    <w:rsid w:val="008024E0"/>
    <w:rsid w:val="00811F64"/>
    <w:rsid w:val="00814BF6"/>
    <w:rsid w:val="00836C68"/>
    <w:rsid w:val="00850FA5"/>
    <w:rsid w:val="00851BED"/>
    <w:rsid w:val="00872F0E"/>
    <w:rsid w:val="00894ED8"/>
    <w:rsid w:val="008A0B34"/>
    <w:rsid w:val="008A2993"/>
    <w:rsid w:val="008A6A49"/>
    <w:rsid w:val="008B3B04"/>
    <w:rsid w:val="008B4760"/>
    <w:rsid w:val="008C0D75"/>
    <w:rsid w:val="008C5027"/>
    <w:rsid w:val="008D3968"/>
    <w:rsid w:val="008D605E"/>
    <w:rsid w:val="008D772B"/>
    <w:rsid w:val="008E40C7"/>
    <w:rsid w:val="009011F8"/>
    <w:rsid w:val="00906F02"/>
    <w:rsid w:val="00910781"/>
    <w:rsid w:val="009145C8"/>
    <w:rsid w:val="00921340"/>
    <w:rsid w:val="00927586"/>
    <w:rsid w:val="00930D7D"/>
    <w:rsid w:val="0093565B"/>
    <w:rsid w:val="00940A0E"/>
    <w:rsid w:val="0094396F"/>
    <w:rsid w:val="0095183E"/>
    <w:rsid w:val="00962F8C"/>
    <w:rsid w:val="00966AFA"/>
    <w:rsid w:val="009767AB"/>
    <w:rsid w:val="00977F31"/>
    <w:rsid w:val="00984FB9"/>
    <w:rsid w:val="0098517E"/>
    <w:rsid w:val="0098618B"/>
    <w:rsid w:val="009962A1"/>
    <w:rsid w:val="00996EB8"/>
    <w:rsid w:val="009B4727"/>
    <w:rsid w:val="009E4ED8"/>
    <w:rsid w:val="009F649C"/>
    <w:rsid w:val="00A16FDA"/>
    <w:rsid w:val="00A20E99"/>
    <w:rsid w:val="00A26CD0"/>
    <w:rsid w:val="00A2735D"/>
    <w:rsid w:val="00A3310B"/>
    <w:rsid w:val="00A41A73"/>
    <w:rsid w:val="00A501CC"/>
    <w:rsid w:val="00A503DF"/>
    <w:rsid w:val="00A55D4C"/>
    <w:rsid w:val="00A56158"/>
    <w:rsid w:val="00A56944"/>
    <w:rsid w:val="00A76721"/>
    <w:rsid w:val="00A97D1E"/>
    <w:rsid w:val="00AB51D0"/>
    <w:rsid w:val="00AC289C"/>
    <w:rsid w:val="00AD7658"/>
    <w:rsid w:val="00AE21EA"/>
    <w:rsid w:val="00AF63D1"/>
    <w:rsid w:val="00AF7867"/>
    <w:rsid w:val="00B15C9A"/>
    <w:rsid w:val="00B21906"/>
    <w:rsid w:val="00B23446"/>
    <w:rsid w:val="00B36D33"/>
    <w:rsid w:val="00B40F5B"/>
    <w:rsid w:val="00B50636"/>
    <w:rsid w:val="00B5493F"/>
    <w:rsid w:val="00B6373F"/>
    <w:rsid w:val="00B71D3A"/>
    <w:rsid w:val="00B814FB"/>
    <w:rsid w:val="00BA54AA"/>
    <w:rsid w:val="00BA55A3"/>
    <w:rsid w:val="00BD48D0"/>
    <w:rsid w:val="00BD6508"/>
    <w:rsid w:val="00BE1391"/>
    <w:rsid w:val="00C0499D"/>
    <w:rsid w:val="00C159EE"/>
    <w:rsid w:val="00C2199F"/>
    <w:rsid w:val="00C2265B"/>
    <w:rsid w:val="00C34483"/>
    <w:rsid w:val="00C42B99"/>
    <w:rsid w:val="00C457CE"/>
    <w:rsid w:val="00C474AB"/>
    <w:rsid w:val="00C6555A"/>
    <w:rsid w:val="00C67E69"/>
    <w:rsid w:val="00C8162A"/>
    <w:rsid w:val="00C86429"/>
    <w:rsid w:val="00C866A0"/>
    <w:rsid w:val="00CA2402"/>
    <w:rsid w:val="00CA5A23"/>
    <w:rsid w:val="00CA6E32"/>
    <w:rsid w:val="00CB5930"/>
    <w:rsid w:val="00CC59F6"/>
    <w:rsid w:val="00CD012A"/>
    <w:rsid w:val="00CD2285"/>
    <w:rsid w:val="00CD700D"/>
    <w:rsid w:val="00CF53DE"/>
    <w:rsid w:val="00D07E42"/>
    <w:rsid w:val="00D07FF1"/>
    <w:rsid w:val="00D13E13"/>
    <w:rsid w:val="00D2020A"/>
    <w:rsid w:val="00D2588E"/>
    <w:rsid w:val="00D267AE"/>
    <w:rsid w:val="00D4038A"/>
    <w:rsid w:val="00D52299"/>
    <w:rsid w:val="00D67196"/>
    <w:rsid w:val="00D67CEC"/>
    <w:rsid w:val="00D75EC9"/>
    <w:rsid w:val="00D80530"/>
    <w:rsid w:val="00D936C0"/>
    <w:rsid w:val="00D9659B"/>
    <w:rsid w:val="00DA2955"/>
    <w:rsid w:val="00DA2CFB"/>
    <w:rsid w:val="00DC2A5F"/>
    <w:rsid w:val="00DE0D33"/>
    <w:rsid w:val="00DE0FC3"/>
    <w:rsid w:val="00E07FB8"/>
    <w:rsid w:val="00E15D33"/>
    <w:rsid w:val="00E20868"/>
    <w:rsid w:val="00E21890"/>
    <w:rsid w:val="00E2391D"/>
    <w:rsid w:val="00E34531"/>
    <w:rsid w:val="00E51662"/>
    <w:rsid w:val="00E57271"/>
    <w:rsid w:val="00E67573"/>
    <w:rsid w:val="00E71BC3"/>
    <w:rsid w:val="00E72FD2"/>
    <w:rsid w:val="00E84BDD"/>
    <w:rsid w:val="00E91354"/>
    <w:rsid w:val="00E9269E"/>
    <w:rsid w:val="00E97697"/>
    <w:rsid w:val="00EA08EC"/>
    <w:rsid w:val="00EA407A"/>
    <w:rsid w:val="00EB141C"/>
    <w:rsid w:val="00EB3AB0"/>
    <w:rsid w:val="00EC19EC"/>
    <w:rsid w:val="00EC5925"/>
    <w:rsid w:val="00ED6DA2"/>
    <w:rsid w:val="00EF68AC"/>
    <w:rsid w:val="00F15DED"/>
    <w:rsid w:val="00F314D5"/>
    <w:rsid w:val="00F45337"/>
    <w:rsid w:val="00F457C6"/>
    <w:rsid w:val="00F617FE"/>
    <w:rsid w:val="00F65244"/>
    <w:rsid w:val="00F666F5"/>
    <w:rsid w:val="00F72E2E"/>
    <w:rsid w:val="00F86C4E"/>
    <w:rsid w:val="00FA120C"/>
    <w:rsid w:val="00FA65E9"/>
    <w:rsid w:val="00FB4720"/>
    <w:rsid w:val="00FC31D0"/>
    <w:rsid w:val="00FD2653"/>
    <w:rsid w:val="00FD3B67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C404"/>
  <w15:docId w15:val="{8E4683E6-C764-4F0C-A00D-4AEC7FFC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B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C59F6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CC59F6"/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paragraph" w:styleId="a6">
    <w:name w:val="Revision"/>
    <w:hidden/>
    <w:uiPriority w:val="99"/>
    <w:semiHidden/>
    <w:rsid w:val="00977F31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E0B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0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7E8A-102A-4329-8833-0EBD2E6C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9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277</cp:revision>
  <dcterms:created xsi:type="dcterms:W3CDTF">2020-01-14T13:23:00Z</dcterms:created>
  <dcterms:modified xsi:type="dcterms:W3CDTF">2025-06-18T13:07:00Z</dcterms:modified>
</cp:coreProperties>
</file>